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212"/>
        <w:jc w:val="right"/>
        <w:rPr>
          <w:rFonts w:ascii="方正仿宋_GBK" w:hAnsi="宋体" w:eastAsia="方正仿宋_GBK"/>
          <w:sz w:val="28"/>
          <w:szCs w:val="28"/>
        </w:rPr>
      </w:pPr>
      <w:r>
        <w:rPr>
          <w:rFonts w:hint="eastAsia" w:ascii="方正仿宋_GBK" w:eastAsia="方正仿宋_GBK"/>
          <w:sz w:val="32"/>
          <w:szCs w:val="32"/>
        </w:rPr>
        <w:t xml:space="preserve">                  </w:t>
      </w:r>
    </w:p>
    <w:p>
      <w:pPr>
        <w:pStyle w:val="13"/>
        <w:shd w:val="clear" w:color="auto" w:fill="auto"/>
        <w:tabs>
          <w:tab w:val="left" w:pos="632"/>
        </w:tabs>
        <w:spacing w:line="720" w:lineRule="auto"/>
        <w:ind w:firstLine="0"/>
        <w:jc w:val="center"/>
        <w:rPr>
          <w:rFonts w:hint="eastAsia" w:ascii="方正小标宋_GBK" w:hAnsi="Times New Roman" w:eastAsia="方正小标宋_GBK" w:cs="Times New Roman"/>
          <w:b/>
          <w:bCs/>
          <w:sz w:val="44"/>
          <w:szCs w:val="44"/>
          <w:lang w:eastAsia="zh-CN"/>
        </w:rPr>
      </w:pPr>
      <w:r>
        <w:rPr>
          <w:rFonts w:hint="eastAsia" w:ascii="方正小标宋_GBK" w:hAnsi="Times New Roman" w:eastAsia="方正小标宋_GBK" w:cs="Times New Roman"/>
          <w:b/>
          <w:bCs/>
          <w:sz w:val="44"/>
          <w:szCs w:val="44"/>
        </w:rPr>
        <w:t>重庆市铜梁区矿产资源总体规划（2021—2025年）编制</w:t>
      </w:r>
      <w:r>
        <w:rPr>
          <w:rFonts w:hint="eastAsia" w:ascii="方正小标宋_GBK" w:hAnsi="Times New Roman" w:eastAsia="方正小标宋_GBK" w:cs="Times New Roman"/>
          <w:b/>
          <w:bCs/>
          <w:sz w:val="44"/>
          <w:szCs w:val="44"/>
          <w:lang w:eastAsia="zh-CN"/>
        </w:rPr>
        <w:t>（含规划环境影响评价）</w:t>
      </w:r>
      <w:r>
        <w:rPr>
          <w:rFonts w:hint="eastAsia" w:ascii="方正小标宋_GBK" w:hAnsi="Times New Roman" w:eastAsia="方正小标宋_GBK" w:cs="Times New Roman"/>
          <w:b/>
          <w:bCs/>
          <w:sz w:val="44"/>
          <w:szCs w:val="44"/>
        </w:rPr>
        <w:t>项目</w:t>
      </w:r>
      <w:r>
        <w:rPr>
          <w:rFonts w:hint="eastAsia" w:ascii="方正小标宋_GBK" w:hAnsi="Times New Roman" w:eastAsia="方正小标宋_GBK" w:cs="Times New Roman"/>
          <w:b/>
          <w:bCs/>
          <w:sz w:val="44"/>
          <w:szCs w:val="44"/>
          <w:lang w:eastAsia="zh-CN"/>
        </w:rPr>
        <w:t>钻探</w:t>
      </w:r>
    </w:p>
    <w:p>
      <w:pPr>
        <w:pStyle w:val="13"/>
        <w:shd w:val="clear" w:color="auto" w:fill="auto"/>
        <w:tabs>
          <w:tab w:val="left" w:pos="632"/>
        </w:tabs>
        <w:spacing w:line="720" w:lineRule="auto"/>
        <w:ind w:firstLine="0"/>
        <w:jc w:val="center"/>
        <w:rPr>
          <w:rFonts w:ascii="方正小标宋_GBK" w:hAnsi="Times New Roman" w:eastAsia="方正小标宋_GBK" w:cs="Times New Roman"/>
          <w:b/>
          <w:bCs/>
          <w:sz w:val="44"/>
          <w:szCs w:val="44"/>
        </w:rPr>
      </w:pPr>
      <w:r>
        <w:rPr>
          <w:rFonts w:hint="eastAsia" w:ascii="方正小标宋_GBK" w:hAnsi="Times New Roman" w:eastAsia="方正小标宋_GBK" w:cs="Times New Roman"/>
          <w:b/>
          <w:bCs/>
          <w:sz w:val="44"/>
          <w:szCs w:val="44"/>
        </w:rPr>
        <w:t>劳务外协</w:t>
      </w:r>
      <w:r>
        <w:rPr>
          <w:rFonts w:hint="eastAsia" w:ascii="方正小标宋_GBK" w:hAnsi="Times New Roman" w:eastAsia="方正小标宋_GBK" w:cs="Times New Roman"/>
          <w:b/>
          <w:sz w:val="44"/>
          <w:szCs w:val="44"/>
          <w:lang w:val="zh-CN" w:bidi="zh-CN"/>
        </w:rPr>
        <w:t>招标书</w:t>
      </w: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rPr>
          <w:rFonts w:ascii="方正仿宋_GBK" w:hAnsi="Times New Roman" w:eastAsia="方正仿宋_GBK" w:cs="Times New Roman"/>
        </w:rPr>
      </w:pPr>
      <w:r>
        <w:rPr>
          <w:rFonts w:hint="eastAsia" w:ascii="方正仿宋_GBK" w:hAnsi="Times New Roman" w:eastAsia="方正仿宋_GBK" w:cs="Times New Roman"/>
        </w:rPr>
        <w:t xml:space="preserve">                                           </w:t>
      </w: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spacing w:line="360" w:lineRule="auto"/>
        <w:jc w:val="center"/>
        <w:rPr>
          <w:rFonts w:ascii="方正仿宋_GBK" w:hAnsi="Times New Roman" w:eastAsia="方正仿宋_GBK" w:cs="Times New Roman"/>
        </w:rPr>
      </w:pPr>
    </w:p>
    <w:p>
      <w:pPr>
        <w:pStyle w:val="13"/>
        <w:shd w:val="clear" w:color="auto" w:fill="auto"/>
        <w:tabs>
          <w:tab w:val="left" w:pos="632"/>
        </w:tabs>
        <w:spacing w:line="480" w:lineRule="auto"/>
        <w:ind w:firstLine="1884" w:firstLineChars="600"/>
        <w:jc w:val="both"/>
        <w:rPr>
          <w:rFonts w:ascii="方正仿宋_GBK" w:hAnsi="Times New Roman" w:eastAsia="方正仿宋_GBK" w:cs="Times New Roman"/>
          <w:b/>
          <w:sz w:val="33"/>
          <w:szCs w:val="33"/>
          <w:u w:val="single"/>
          <w:lang w:bidi="zh-CN"/>
        </w:rPr>
      </w:pPr>
      <w:r>
        <w:rPr>
          <w:rFonts w:hint="eastAsia" w:ascii="方正仿宋_GBK" w:hAnsi="Times New Roman" w:eastAsia="方正仿宋_GBK" w:cs="Times New Roman"/>
          <w:b/>
          <w:sz w:val="33"/>
          <w:szCs w:val="33"/>
          <w:lang w:val="zh-CN" w:bidi="zh-CN"/>
        </w:rPr>
        <w:t>招标单位：</w:t>
      </w:r>
      <w:r>
        <w:rPr>
          <w:rFonts w:hint="eastAsia" w:ascii="方正仿宋_GBK" w:hAnsi="Times New Roman" w:eastAsia="方正仿宋_GBK" w:cs="Times New Roman"/>
          <w:b/>
          <w:sz w:val="33"/>
          <w:szCs w:val="33"/>
          <w:u w:val="single"/>
          <w:lang w:bidi="zh-CN"/>
        </w:rPr>
        <w:t xml:space="preserve">  重庆地质矿产研究院    </w:t>
      </w:r>
    </w:p>
    <w:p>
      <w:pPr>
        <w:pStyle w:val="13"/>
        <w:shd w:val="clear" w:color="auto" w:fill="auto"/>
        <w:tabs>
          <w:tab w:val="left" w:pos="632"/>
        </w:tabs>
        <w:spacing w:line="480" w:lineRule="auto"/>
        <w:ind w:firstLine="0"/>
        <w:jc w:val="center"/>
        <w:rPr>
          <w:rFonts w:ascii="方正仿宋_GBK" w:hAnsi="Times New Roman" w:eastAsia="方正仿宋_GBK" w:cs="Times New Roman"/>
          <w:b/>
          <w:sz w:val="33"/>
          <w:szCs w:val="33"/>
          <w:lang w:val="zh-CN" w:bidi="zh-CN"/>
        </w:rPr>
        <w:sectPr>
          <w:pgSz w:w="11907" w:h="16840"/>
          <w:pgMar w:top="1440" w:right="1800" w:bottom="1440" w:left="1800" w:header="720" w:footer="720" w:gutter="0"/>
          <w:cols w:space="720" w:num="1"/>
          <w:titlePg/>
          <w:docGrid w:type="linesAndChars" w:linePitch="286" w:charSpace="-3477"/>
        </w:sectPr>
      </w:pPr>
      <w:r>
        <w:rPr>
          <w:rFonts w:hint="eastAsia" w:ascii="方正仿宋_GBK" w:hAnsi="Times New Roman" w:eastAsia="方正仿宋_GBK" w:cs="Times New Roman"/>
          <w:b/>
          <w:sz w:val="33"/>
          <w:szCs w:val="33"/>
          <w:u w:val="single"/>
          <w:lang w:bidi="zh-CN"/>
        </w:rPr>
        <w:t xml:space="preserve"> 2020 </w:t>
      </w:r>
      <w:r>
        <w:rPr>
          <w:rFonts w:hint="eastAsia" w:ascii="方正仿宋_GBK" w:hAnsi="Times New Roman" w:eastAsia="方正仿宋_GBK" w:cs="Times New Roman"/>
          <w:b/>
          <w:sz w:val="33"/>
          <w:szCs w:val="33"/>
          <w:lang w:val="zh-CN" w:bidi="zh-CN"/>
        </w:rPr>
        <w:t>年</w:t>
      </w:r>
      <w:r>
        <w:rPr>
          <w:rFonts w:hint="eastAsia" w:ascii="方正仿宋_GBK" w:hAnsi="Times New Roman" w:eastAsia="方正仿宋_GBK" w:cs="Times New Roman"/>
          <w:b/>
          <w:sz w:val="33"/>
          <w:szCs w:val="33"/>
          <w:lang w:bidi="zh-CN"/>
        </w:rPr>
        <w:t xml:space="preserve"> </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u w:val="single"/>
          <w:lang w:val="en-US" w:bidi="zh-CN"/>
        </w:rPr>
        <w:t>8</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lang w:val="zh-CN" w:bidi="zh-CN"/>
        </w:rPr>
        <w:t>月</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u w:val="single"/>
          <w:lang w:val="en-US" w:bidi="zh-CN"/>
        </w:rPr>
        <w:t>14</w:t>
      </w:r>
      <w:r>
        <w:rPr>
          <w:rFonts w:hint="eastAsia" w:ascii="方正仿宋_GBK" w:hAnsi="Times New Roman" w:eastAsia="方正仿宋_GBK" w:cs="Times New Roman"/>
          <w:b/>
          <w:sz w:val="33"/>
          <w:szCs w:val="33"/>
          <w:u w:val="single"/>
          <w:lang w:bidi="zh-CN"/>
        </w:rPr>
        <w:t xml:space="preserve">  </w:t>
      </w:r>
      <w:r>
        <w:rPr>
          <w:rFonts w:hint="eastAsia" w:ascii="方正仿宋_GBK" w:hAnsi="Times New Roman" w:eastAsia="方正仿宋_GBK" w:cs="Times New Roman"/>
          <w:b/>
          <w:sz w:val="33"/>
          <w:szCs w:val="33"/>
          <w:lang w:val="zh-CN" w:bidi="zh-CN"/>
        </w:rPr>
        <w:t>日</w:t>
      </w:r>
    </w:p>
    <w:p>
      <w:pPr>
        <w:pStyle w:val="13"/>
        <w:shd w:val="clear" w:color="auto" w:fill="auto"/>
        <w:tabs>
          <w:tab w:val="left" w:pos="632"/>
        </w:tabs>
        <w:spacing w:line="360" w:lineRule="auto"/>
        <w:ind w:firstLine="0"/>
        <w:jc w:val="center"/>
        <w:rPr>
          <w:rFonts w:ascii="方正小标宋_GBK" w:hAnsi="Times New Roman" w:eastAsia="方正小标宋_GBK" w:cs="Times New Roman"/>
          <w:b/>
          <w:sz w:val="44"/>
          <w:szCs w:val="44"/>
          <w:lang w:val="zh-CN" w:bidi="zh-CN"/>
        </w:rPr>
      </w:pPr>
      <w:r>
        <w:rPr>
          <w:rFonts w:hint="eastAsia" w:ascii="方正小标宋_GBK" w:hAnsi="Times New Roman" w:eastAsia="方正小标宋_GBK" w:cs="Times New Roman"/>
          <w:b/>
          <w:sz w:val="44"/>
          <w:szCs w:val="44"/>
          <w:lang w:val="zh-CN" w:bidi="zh-CN"/>
        </w:rPr>
        <w:t>目  录</w:t>
      </w:r>
    </w:p>
    <w:p>
      <w:pPr>
        <w:pStyle w:val="13"/>
        <w:shd w:val="clear" w:color="auto" w:fill="auto"/>
        <w:tabs>
          <w:tab w:val="left" w:pos="632"/>
        </w:tabs>
        <w:spacing w:line="36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line="36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line="360" w:lineRule="auto"/>
        <w:ind w:firstLine="660" w:firstLineChars="20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第一部分 投标须知</w:t>
      </w:r>
    </w:p>
    <w:p>
      <w:pPr>
        <w:pStyle w:val="13"/>
        <w:shd w:val="clear" w:color="auto" w:fill="auto"/>
        <w:tabs>
          <w:tab w:val="left" w:pos="632"/>
        </w:tabs>
        <w:spacing w:line="360" w:lineRule="auto"/>
        <w:ind w:firstLine="0"/>
        <w:jc w:val="both"/>
        <w:rPr>
          <w:rFonts w:ascii="方正仿宋_GBK" w:hAnsi="Times New Roman" w:eastAsia="方正仿宋_GBK" w:cs="Times New Roman"/>
          <w:b/>
          <w:sz w:val="33"/>
          <w:szCs w:val="33"/>
          <w:lang w:val="zh-CN" w:bidi="zh-CN"/>
        </w:rPr>
      </w:pPr>
    </w:p>
    <w:p>
      <w:pPr>
        <w:pStyle w:val="13"/>
        <w:shd w:val="clear" w:color="auto" w:fill="auto"/>
        <w:tabs>
          <w:tab w:val="left" w:pos="632"/>
        </w:tabs>
        <w:spacing w:line="360" w:lineRule="auto"/>
        <w:ind w:firstLine="660" w:firstLineChars="20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第二部分 招标书</w:t>
      </w:r>
    </w:p>
    <w:p>
      <w:pPr>
        <w:pStyle w:val="13"/>
        <w:shd w:val="clear" w:color="auto" w:fill="auto"/>
        <w:spacing w:line="360" w:lineRule="auto"/>
        <w:ind w:firstLine="990" w:firstLineChars="300"/>
        <w:jc w:val="both"/>
        <w:rPr>
          <w:rFonts w:ascii="方正仿宋_GBK" w:hAnsi="Times New Roman" w:eastAsia="方正仿宋_GBK" w:cs="Times New Roman"/>
          <w:sz w:val="33"/>
          <w:szCs w:val="33"/>
          <w:lang w:val="zh-CN" w:bidi="zh-CN"/>
        </w:rPr>
      </w:pPr>
    </w:p>
    <w:p>
      <w:pPr>
        <w:pStyle w:val="13"/>
        <w:shd w:val="clear" w:color="auto" w:fill="auto"/>
        <w:tabs>
          <w:tab w:val="left" w:pos="632"/>
        </w:tabs>
        <w:spacing w:line="360" w:lineRule="auto"/>
        <w:ind w:left="609" w:firstLine="0"/>
        <w:jc w:val="both"/>
        <w:rPr>
          <w:rFonts w:ascii="方正仿宋_GBK" w:hAnsi="Times New Roman" w:eastAsia="方正仿宋_GBK" w:cs="Times New Roman"/>
          <w:b/>
          <w:sz w:val="33"/>
          <w:szCs w:val="33"/>
          <w:lang w:val="zh-CN" w:bidi="zh-CN"/>
        </w:rPr>
      </w:pPr>
      <w:r>
        <w:rPr>
          <w:rFonts w:hint="eastAsia" w:ascii="方正仿宋_GBK" w:hAnsi="Times New Roman" w:eastAsia="方正仿宋_GBK" w:cs="Times New Roman"/>
          <w:b/>
          <w:sz w:val="33"/>
          <w:szCs w:val="33"/>
          <w:lang w:val="zh-CN" w:bidi="zh-CN"/>
        </w:rPr>
        <w:t>第三部分 投标文件格式</w:t>
      </w: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32"/>
          <w:szCs w:val="32"/>
          <w:lang w:bidi="zh-CN"/>
        </w:rPr>
      </w:pPr>
      <w:r>
        <w:rPr>
          <w:rFonts w:hint="eastAsia" w:ascii="方正仿宋_GBK" w:hAnsi="Times New Roman" w:eastAsia="方正仿宋_GBK" w:cs="Times New Roman"/>
          <w:b/>
          <w:sz w:val="32"/>
          <w:szCs w:val="32"/>
          <w:lang w:bidi="zh-CN"/>
        </w:rPr>
        <w:t xml:space="preserve"> </w:t>
      </w: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32"/>
          <w:szCs w:val="32"/>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both"/>
        <w:rPr>
          <w:rFonts w:ascii="方正仿宋_GBK" w:hAnsi="Times New Roman" w:eastAsia="方正仿宋_GBK" w:cs="Times New Roman"/>
          <w:b/>
          <w:sz w:val="44"/>
          <w:szCs w:val="44"/>
          <w:lang w:val="zh-CN" w:bidi="zh-CN"/>
        </w:rPr>
      </w:pPr>
    </w:p>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sz w:val="44"/>
          <w:szCs w:val="44"/>
          <w:lang w:val="zh-CN" w:bidi="zh-CN"/>
        </w:rPr>
      </w:pPr>
      <w:r>
        <w:rPr>
          <w:rFonts w:hint="eastAsia" w:ascii="方正仿宋_GBK" w:hAnsi="Times New Roman" w:eastAsia="方正仿宋_GBK" w:cs="Times New Roman"/>
          <w:b/>
          <w:sz w:val="44"/>
          <w:szCs w:val="44"/>
          <w:lang w:val="zh-CN" w:bidi="zh-CN"/>
        </w:rPr>
        <w:t>第一部分  投标须知</w:t>
      </w:r>
    </w:p>
    <w:tbl>
      <w:tblPr>
        <w:tblStyle w:val="6"/>
        <w:tblW w:w="10992" w:type="dxa"/>
        <w:jc w:val="center"/>
        <w:tblLayout w:type="fixed"/>
        <w:tblCellMar>
          <w:top w:w="0" w:type="dxa"/>
          <w:left w:w="10" w:type="dxa"/>
          <w:bottom w:w="0" w:type="dxa"/>
          <w:right w:w="10" w:type="dxa"/>
        </w:tblCellMar>
      </w:tblPr>
      <w:tblGrid>
        <w:gridCol w:w="1049"/>
        <w:gridCol w:w="2022"/>
        <w:gridCol w:w="7921"/>
      </w:tblGrid>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项号</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内容</w:t>
            </w:r>
          </w:p>
        </w:tc>
        <w:tc>
          <w:tcPr>
            <w:tcW w:w="7921" w:type="dxa"/>
            <w:tcBorders>
              <w:top w:val="single" w:color="auto" w:sz="4" w:space="0"/>
              <w:left w:val="single" w:color="auto" w:sz="4" w:space="0"/>
              <w:righ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Style w:val="11"/>
                <w:rFonts w:ascii="方正仿宋_GBK" w:hAnsi="Times New Roman" w:eastAsia="方正仿宋_GBK" w:cs="Times New Roman"/>
                <w:b/>
                <w:color w:val="auto"/>
                <w:kern w:val="0"/>
                <w:sz w:val="22"/>
                <w:szCs w:val="22"/>
              </w:rPr>
            </w:pPr>
            <w:r>
              <w:rPr>
                <w:rStyle w:val="11"/>
                <w:rFonts w:hint="eastAsia" w:ascii="方正仿宋_GBK" w:hAnsi="Times New Roman" w:eastAsia="方正仿宋_GBK" w:cs="Times New Roman"/>
                <w:b/>
                <w:color w:val="auto"/>
                <w:kern w:val="0"/>
                <w:sz w:val="22"/>
                <w:szCs w:val="22"/>
              </w:rPr>
              <w:t>说明与要求</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仿宋" w:eastAsia="方正仿宋_GBK" w:cs="Times New Roman"/>
                <w:kern w:val="0"/>
                <w:sz w:val="22"/>
                <w:szCs w:val="22"/>
              </w:rPr>
            </w:pPr>
            <w:r>
              <w:rPr>
                <w:rFonts w:hint="eastAsia" w:ascii="方正仿宋_GBK" w:hAnsi="仿宋" w:eastAsia="方正仿宋_GBK" w:cs="Times New Roman"/>
                <w:kern w:val="0"/>
                <w:sz w:val="22"/>
                <w:szCs w:val="22"/>
              </w:rPr>
              <w:t>项目编号</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仿宋" w:eastAsia="方正仿宋_GBK" w:cs="Times New Roman"/>
                <w:kern w:val="0"/>
                <w:sz w:val="22"/>
                <w:szCs w:val="22"/>
              </w:rPr>
            </w:pPr>
            <w:r>
              <w:rPr>
                <w:rFonts w:hint="eastAsia" w:ascii="方正仿宋_GBK" w:hAnsi="仿宋" w:eastAsia="方正仿宋_GBK" w:cs="Times New Roman"/>
                <w:kern w:val="0"/>
                <w:sz w:val="22"/>
                <w:szCs w:val="22"/>
              </w:rPr>
              <w:t>WX2020049（DYY）</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项目名称</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重庆市铜梁区矿产资源总体规划（2021-2025年）编制</w:t>
            </w:r>
            <w:r>
              <w:rPr>
                <w:rFonts w:hint="eastAsia" w:ascii="方正仿宋_GBK" w:hAnsi="Times New Roman" w:eastAsia="方正仿宋_GBK" w:cs="Times New Roman"/>
                <w:kern w:val="0"/>
                <w:sz w:val="22"/>
                <w:szCs w:val="22"/>
                <w:lang w:eastAsia="zh-CN"/>
              </w:rPr>
              <w:t>（含规划环境影响评价）项目钻探劳务</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工程地点</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重庆市铜梁区</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4</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招标内容</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 xml:space="preserve">项目劳务外协 </w:t>
            </w:r>
          </w:p>
        </w:tc>
      </w:tr>
      <w:tr>
        <w:tblPrEx>
          <w:tblCellMar>
            <w:top w:w="0" w:type="dxa"/>
            <w:left w:w="10" w:type="dxa"/>
            <w:bottom w:w="0" w:type="dxa"/>
            <w:right w:w="10" w:type="dxa"/>
          </w:tblCellMar>
        </w:tblPrEx>
        <w:trPr>
          <w:trHeight w:val="113"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5</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招标方式</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邀请招标</w:t>
            </w:r>
          </w:p>
        </w:tc>
      </w:tr>
      <w:tr>
        <w:tblPrEx>
          <w:tblCellMar>
            <w:top w:w="0" w:type="dxa"/>
            <w:left w:w="10" w:type="dxa"/>
            <w:bottom w:w="0" w:type="dxa"/>
            <w:right w:w="10" w:type="dxa"/>
          </w:tblCellMar>
        </w:tblPrEx>
        <w:trPr>
          <w:trHeight w:val="277" w:hRule="atLeast"/>
          <w:jc w:val="center"/>
        </w:trPr>
        <w:tc>
          <w:tcPr>
            <w:tcW w:w="1049"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6</w:t>
            </w:r>
          </w:p>
        </w:tc>
        <w:tc>
          <w:tcPr>
            <w:tcW w:w="2022" w:type="dxa"/>
            <w:tcBorders>
              <w:top w:val="single" w:color="auto" w:sz="4" w:space="0"/>
              <w:left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资金来源</w:t>
            </w:r>
          </w:p>
        </w:tc>
        <w:tc>
          <w:tcPr>
            <w:tcW w:w="7921" w:type="dxa"/>
            <w:tcBorders>
              <w:top w:val="single" w:color="auto" w:sz="4" w:space="0"/>
              <w:left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区县财政资金</w:t>
            </w:r>
          </w:p>
        </w:tc>
      </w:tr>
      <w:tr>
        <w:tblPrEx>
          <w:tblCellMar>
            <w:top w:w="0" w:type="dxa"/>
            <w:left w:w="10" w:type="dxa"/>
            <w:bottom w:w="0" w:type="dxa"/>
            <w:right w:w="10" w:type="dxa"/>
          </w:tblCellMar>
        </w:tblPrEx>
        <w:trPr>
          <w:trHeight w:val="480"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7</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质量要求及安全文明施工要求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达到国家及行业现行有关要求，文明施工，无安全事故。</w:t>
            </w:r>
          </w:p>
        </w:tc>
      </w:tr>
      <w:tr>
        <w:tblPrEx>
          <w:tblCellMar>
            <w:top w:w="0" w:type="dxa"/>
            <w:left w:w="10" w:type="dxa"/>
            <w:bottom w:w="0" w:type="dxa"/>
            <w:right w:w="10" w:type="dxa"/>
          </w:tblCellMar>
        </w:tblPrEx>
        <w:trPr>
          <w:trHeight w:val="477"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8</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工期要求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20天，以招标人下达的开工令为准（如遇降雨天气无法施工，工期顺延）</w:t>
            </w:r>
          </w:p>
        </w:tc>
      </w:tr>
      <w:tr>
        <w:tblPrEx>
          <w:tblCellMar>
            <w:top w:w="0" w:type="dxa"/>
            <w:left w:w="10" w:type="dxa"/>
            <w:bottom w:w="0" w:type="dxa"/>
            <w:right w:w="10" w:type="dxa"/>
          </w:tblCellMar>
        </w:tblPrEx>
        <w:trPr>
          <w:trHeight w:val="473"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9</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投标人资格</w:t>
            </w:r>
          </w:p>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条件</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具备独立的企业法人资格、有效的营业执照及安全生产许可证等，详见招标书。</w:t>
            </w:r>
          </w:p>
        </w:tc>
      </w:tr>
      <w:tr>
        <w:tblPrEx>
          <w:tblCellMar>
            <w:top w:w="0" w:type="dxa"/>
            <w:left w:w="10" w:type="dxa"/>
            <w:bottom w:w="0" w:type="dxa"/>
            <w:right w:w="10" w:type="dxa"/>
          </w:tblCellMar>
        </w:tblPrEx>
        <w:trPr>
          <w:trHeight w:val="341"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10</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社保要求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仿宋" w:eastAsia="方正仿宋_GBK" w:cs="仿宋"/>
                <w:color w:val="000000"/>
                <w:kern w:val="0"/>
                <w:sz w:val="24"/>
              </w:rPr>
              <w:t>投标方已为本项目现场人员购买社保，并提供社保缴纳证明。</w:t>
            </w:r>
          </w:p>
        </w:tc>
      </w:tr>
      <w:tr>
        <w:tblPrEx>
          <w:tblCellMar>
            <w:top w:w="0" w:type="dxa"/>
            <w:left w:w="10" w:type="dxa"/>
            <w:bottom w:w="0" w:type="dxa"/>
            <w:right w:w="10" w:type="dxa"/>
          </w:tblCellMar>
        </w:tblPrEx>
        <w:trPr>
          <w:trHeight w:val="606"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11</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踏勘现场</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1,拟投标方2020年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17</w:t>
            </w:r>
            <w:r>
              <w:rPr>
                <w:rFonts w:hint="eastAsia" w:ascii="方正仿宋_GBK" w:hAnsi="Times New Roman" w:eastAsia="方正仿宋_GBK" w:cs="Times New Roman"/>
                <w:kern w:val="0"/>
                <w:sz w:val="22"/>
                <w:szCs w:val="22"/>
              </w:rPr>
              <w:t>日前自行与项目负责人联系踏勘,地址：重庆市铜梁区蒲吕街道沙坝村、青山村</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2.项目负责人：向庆刚  电话：13452361916</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3.纪检监察：023-81925832</w:t>
            </w:r>
          </w:p>
        </w:tc>
      </w:tr>
      <w:tr>
        <w:tblPrEx>
          <w:tblCellMar>
            <w:top w:w="0" w:type="dxa"/>
            <w:left w:w="10" w:type="dxa"/>
            <w:bottom w:w="0" w:type="dxa"/>
            <w:right w:w="10" w:type="dxa"/>
          </w:tblCellMar>
        </w:tblPrEx>
        <w:trPr>
          <w:trHeight w:val="257"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12</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计价方式</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固定单价</w:t>
            </w:r>
          </w:p>
        </w:tc>
      </w:tr>
      <w:tr>
        <w:tblPrEx>
          <w:tblCellMar>
            <w:top w:w="0" w:type="dxa"/>
            <w:left w:w="10" w:type="dxa"/>
            <w:bottom w:w="0" w:type="dxa"/>
            <w:right w:w="10" w:type="dxa"/>
          </w:tblCellMar>
        </w:tblPrEx>
        <w:trPr>
          <w:trHeight w:val="1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13</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投标保证金</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无</w:t>
            </w:r>
          </w:p>
        </w:tc>
      </w:tr>
      <w:tr>
        <w:tblPrEx>
          <w:tblCellMar>
            <w:top w:w="0" w:type="dxa"/>
            <w:left w:w="10" w:type="dxa"/>
            <w:bottom w:w="0" w:type="dxa"/>
            <w:right w:w="10" w:type="dxa"/>
          </w:tblCellMar>
        </w:tblPrEx>
        <w:trPr>
          <w:trHeight w:val="1535"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14</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投标人书面质疑和招标人书面答疑</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1.投标人质疑：投标人的质疑应以书面、传真或电子文档形式，于开标截止时间前，向招标人递交或发送；</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2.招标人书面答疑：招标人于开标截止日期前，以书面、传真、或电子文档形式答复投标人质疑；</w:t>
            </w:r>
          </w:p>
          <w:p>
            <w:pPr>
              <w:adjustRightInd w:val="0"/>
              <w:snapToGrid w:val="0"/>
              <w:jc w:val="left"/>
              <w:rPr>
                <w:rFonts w:hint="default" w:ascii="方正仿宋_GBK" w:hAnsi="Times New Roman" w:eastAsia="方正仿宋_GBK" w:cs="Times New Roman"/>
                <w:kern w:val="0"/>
                <w:sz w:val="22"/>
                <w:szCs w:val="22"/>
                <w:lang w:val="en-US" w:eastAsia="zh-CN"/>
              </w:rPr>
            </w:pPr>
            <w:r>
              <w:rPr>
                <w:rFonts w:hint="eastAsia" w:ascii="方正仿宋_GBK" w:hAnsi="Times New Roman" w:eastAsia="方正仿宋_GBK" w:cs="Times New Roman"/>
                <w:kern w:val="0"/>
                <w:sz w:val="22"/>
                <w:szCs w:val="22"/>
              </w:rPr>
              <w:t>3.详情咨询电话：李老师/电话：</w:t>
            </w:r>
            <w:r>
              <w:rPr>
                <w:rFonts w:hint="eastAsia" w:ascii="方正仿宋_GBK" w:hAnsi="Times New Roman" w:eastAsia="方正仿宋_GBK" w:cs="Times New Roman"/>
                <w:kern w:val="0"/>
                <w:sz w:val="22"/>
                <w:szCs w:val="22"/>
                <w:lang w:val="en-US" w:eastAsia="zh-CN"/>
              </w:rPr>
              <w:t>18523596538</w:t>
            </w:r>
          </w:p>
        </w:tc>
      </w:tr>
      <w:tr>
        <w:tblPrEx>
          <w:tblCellMar>
            <w:top w:w="0" w:type="dxa"/>
            <w:left w:w="10" w:type="dxa"/>
            <w:bottom w:w="0" w:type="dxa"/>
            <w:right w:w="10" w:type="dxa"/>
          </w:tblCellMar>
        </w:tblPrEx>
        <w:trPr>
          <w:trHeight w:val="4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15</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投标文件数量及装订要求</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投标文件一正两副，打印装订成册密封完好。</w:t>
            </w:r>
          </w:p>
        </w:tc>
      </w:tr>
      <w:tr>
        <w:tblPrEx>
          <w:tblCellMar>
            <w:top w:w="0" w:type="dxa"/>
            <w:left w:w="10" w:type="dxa"/>
            <w:bottom w:w="0" w:type="dxa"/>
            <w:right w:w="10" w:type="dxa"/>
          </w:tblCellMar>
        </w:tblPrEx>
        <w:trPr>
          <w:trHeight w:val="879"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16</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投标截止时间和地点</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1.投标文件递交截止时间：2020年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18</w:t>
            </w:r>
            <w:r>
              <w:rPr>
                <w:rFonts w:hint="eastAsia" w:ascii="方正仿宋_GBK" w:hAnsi="Times New Roman" w:eastAsia="方正仿宋_GBK" w:cs="Times New Roman"/>
                <w:kern w:val="0"/>
                <w:sz w:val="22"/>
                <w:szCs w:val="22"/>
              </w:rPr>
              <w:t>日1</w:t>
            </w:r>
            <w:r>
              <w:rPr>
                <w:rFonts w:hint="eastAsia" w:ascii="方正仿宋_GBK" w:hAnsi="Times New Roman" w:eastAsia="方正仿宋_GBK" w:cs="Times New Roman"/>
                <w:kern w:val="0"/>
                <w:sz w:val="22"/>
                <w:szCs w:val="22"/>
                <w:lang w:val="en-US" w:eastAsia="zh-CN"/>
              </w:rPr>
              <w:t>0</w:t>
            </w:r>
            <w:r>
              <w:rPr>
                <w:rFonts w:hint="eastAsia" w:ascii="方正仿宋_GBK" w:hAnsi="Times New Roman" w:eastAsia="方正仿宋_GBK" w:cs="Times New Roman"/>
                <w:kern w:val="0"/>
                <w:sz w:val="22"/>
                <w:szCs w:val="22"/>
              </w:rPr>
              <w:t>时前</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2.投标文件递交地点：重庆市渝北区兰馨大道111号 重庆地质矿产研究院1813会议室</w:t>
            </w:r>
          </w:p>
        </w:tc>
      </w:tr>
      <w:tr>
        <w:tblPrEx>
          <w:tblCellMar>
            <w:top w:w="0" w:type="dxa"/>
            <w:left w:w="10" w:type="dxa"/>
            <w:bottom w:w="0" w:type="dxa"/>
            <w:right w:w="10" w:type="dxa"/>
          </w:tblCellMar>
        </w:tblPrEx>
        <w:trPr>
          <w:trHeight w:val="830"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17</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开标会</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1.开标时间：2020年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18</w:t>
            </w:r>
            <w:r>
              <w:rPr>
                <w:rFonts w:hint="eastAsia" w:ascii="方正仿宋_GBK" w:hAnsi="Times New Roman" w:eastAsia="方正仿宋_GBK" w:cs="Times New Roman"/>
                <w:kern w:val="0"/>
                <w:sz w:val="22"/>
                <w:szCs w:val="22"/>
              </w:rPr>
              <w:t>日1</w:t>
            </w:r>
            <w:r>
              <w:rPr>
                <w:rFonts w:hint="eastAsia" w:ascii="方正仿宋_GBK" w:hAnsi="Times New Roman" w:eastAsia="方正仿宋_GBK" w:cs="Times New Roman"/>
                <w:kern w:val="0"/>
                <w:sz w:val="22"/>
                <w:szCs w:val="22"/>
                <w:lang w:val="en-US" w:eastAsia="zh-CN"/>
              </w:rPr>
              <w:t>0</w:t>
            </w:r>
            <w:r>
              <w:rPr>
                <w:rFonts w:hint="eastAsia" w:ascii="方正仿宋_GBK" w:hAnsi="Times New Roman" w:eastAsia="方正仿宋_GBK" w:cs="Times New Roman"/>
                <w:kern w:val="0"/>
                <w:sz w:val="22"/>
                <w:szCs w:val="22"/>
              </w:rPr>
              <w:t>时</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2.开标地点：重庆市渝北区兰馨大道111号重庆地质矿产研究院1813会议室</w:t>
            </w:r>
          </w:p>
        </w:tc>
      </w:tr>
      <w:tr>
        <w:tblPrEx>
          <w:tblCellMar>
            <w:top w:w="0" w:type="dxa"/>
            <w:left w:w="10" w:type="dxa"/>
            <w:bottom w:w="0" w:type="dxa"/>
            <w:right w:w="10" w:type="dxa"/>
          </w:tblCellMar>
        </w:tblPrEx>
        <w:trPr>
          <w:trHeight w:val="544"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18</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工程款支付</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按项目业主单位付款进度、付款比例（包括扣款）及项目业主单位最终结算审计相应支付</w:t>
            </w:r>
          </w:p>
        </w:tc>
      </w:tr>
      <w:tr>
        <w:tblPrEx>
          <w:tblCellMar>
            <w:top w:w="0" w:type="dxa"/>
            <w:left w:w="10" w:type="dxa"/>
            <w:bottom w:w="0" w:type="dxa"/>
            <w:right w:w="10" w:type="dxa"/>
          </w:tblCellMar>
        </w:tblPrEx>
        <w:trPr>
          <w:trHeight w:val="131"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19</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评标办法</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合理低价中标</w:t>
            </w:r>
          </w:p>
        </w:tc>
      </w:tr>
      <w:tr>
        <w:tblPrEx>
          <w:tblCellMar>
            <w:top w:w="0" w:type="dxa"/>
            <w:left w:w="10" w:type="dxa"/>
            <w:bottom w:w="0" w:type="dxa"/>
            <w:right w:w="10" w:type="dxa"/>
          </w:tblCellMar>
        </w:tblPrEx>
        <w:trPr>
          <w:trHeight w:val="132" w:hRule="atLeast"/>
          <w:jc w:val="center"/>
        </w:trPr>
        <w:tc>
          <w:tcPr>
            <w:tcW w:w="1049"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20</w:t>
            </w:r>
          </w:p>
        </w:tc>
        <w:tc>
          <w:tcPr>
            <w:tcW w:w="2022" w:type="dxa"/>
            <w:tcBorders>
              <w:top w:val="single" w:color="auto" w:sz="4" w:space="0"/>
              <w:left w:val="single" w:color="auto" w:sz="4" w:space="0"/>
              <w:bottom w:val="single" w:color="auto" w:sz="4" w:space="0"/>
            </w:tcBorders>
            <w:shd w:val="clear" w:color="auto" w:fill="FFFFFF"/>
            <w:vAlign w:val="center"/>
          </w:tcPr>
          <w:p>
            <w:pPr>
              <w:pStyle w:val="13"/>
              <w:shd w:val="clear" w:color="auto" w:fill="auto"/>
              <w:adjustRightInd w:val="0"/>
              <w:snapToGrid w:val="0"/>
              <w:spacing w:line="240" w:lineRule="auto"/>
              <w:ind w:firstLine="0"/>
              <w:jc w:val="center"/>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招标文件领取及投标回函</w:t>
            </w:r>
          </w:p>
        </w:tc>
        <w:tc>
          <w:tcPr>
            <w:tcW w:w="792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1.招标文件在重庆地质矿产研究院网站（www.cqdky.com）下载；</w:t>
            </w:r>
          </w:p>
          <w:p>
            <w:pPr>
              <w:adjustRightInd w:val="0"/>
              <w:snapToGrid w:val="0"/>
              <w:jc w:val="left"/>
              <w:rPr>
                <w:rFonts w:hint="eastAsia" w:ascii="方正仿宋_GBK" w:hAnsi="Times New Roman" w:eastAsia="方正仿宋_GBK" w:cs="Times New Roman"/>
                <w:kern w:val="0"/>
                <w:sz w:val="22"/>
                <w:szCs w:val="22"/>
                <w:lang w:eastAsia="zh-CN"/>
              </w:rPr>
            </w:pPr>
            <w:r>
              <w:rPr>
                <w:rFonts w:hint="eastAsia" w:ascii="方正仿宋_GBK" w:hAnsi="Times New Roman" w:eastAsia="方正仿宋_GBK" w:cs="Times New Roman"/>
                <w:kern w:val="0"/>
                <w:sz w:val="22"/>
                <w:szCs w:val="22"/>
              </w:rPr>
              <w:t>2.投标确认函盖章扫描后于2020年</w:t>
            </w:r>
            <w:r>
              <w:rPr>
                <w:rFonts w:hint="eastAsia" w:ascii="方正仿宋_GBK" w:hAnsi="Times New Roman" w:eastAsia="方正仿宋_GBK" w:cs="Times New Roman"/>
                <w:kern w:val="0"/>
                <w:sz w:val="22"/>
                <w:szCs w:val="22"/>
                <w:lang w:val="en-US" w:eastAsia="zh-CN"/>
              </w:rPr>
              <w:t>8</w:t>
            </w:r>
            <w:r>
              <w:rPr>
                <w:rFonts w:hint="eastAsia" w:ascii="方正仿宋_GBK" w:hAnsi="Times New Roman" w:eastAsia="方正仿宋_GBK" w:cs="Times New Roman"/>
                <w:kern w:val="0"/>
                <w:sz w:val="22"/>
                <w:szCs w:val="22"/>
              </w:rPr>
              <w:t>月</w:t>
            </w:r>
            <w:r>
              <w:rPr>
                <w:rFonts w:hint="eastAsia" w:ascii="方正仿宋_GBK" w:hAnsi="Times New Roman" w:eastAsia="方正仿宋_GBK" w:cs="Times New Roman"/>
                <w:kern w:val="0"/>
                <w:sz w:val="22"/>
                <w:szCs w:val="22"/>
                <w:lang w:val="en-US" w:eastAsia="zh-CN"/>
              </w:rPr>
              <w:t>17</w:t>
            </w:r>
            <w:r>
              <w:rPr>
                <w:rFonts w:hint="eastAsia" w:ascii="方正仿宋_GBK" w:hAnsi="Times New Roman" w:eastAsia="方正仿宋_GBK" w:cs="Times New Roman"/>
                <w:kern w:val="0"/>
                <w:sz w:val="22"/>
                <w:szCs w:val="22"/>
              </w:rPr>
              <w:t>日1</w:t>
            </w:r>
            <w:r>
              <w:rPr>
                <w:rFonts w:hint="eastAsia" w:ascii="方正仿宋_GBK" w:hAnsi="Times New Roman" w:eastAsia="方正仿宋_GBK" w:cs="Times New Roman"/>
                <w:kern w:val="0"/>
                <w:sz w:val="22"/>
                <w:szCs w:val="22"/>
                <w:lang w:val="en-US" w:eastAsia="zh-CN"/>
              </w:rPr>
              <w:t>5</w:t>
            </w:r>
            <w:r>
              <w:rPr>
                <w:rFonts w:hint="eastAsia" w:ascii="方正仿宋_GBK" w:hAnsi="Times New Roman" w:eastAsia="方正仿宋_GBK" w:cs="Times New Roman"/>
                <w:kern w:val="0"/>
                <w:sz w:val="22"/>
                <w:szCs w:val="22"/>
              </w:rPr>
              <w:t>时前发至邮箱：2300443047@ qq.com确认报名</w:t>
            </w:r>
            <w:r>
              <w:rPr>
                <w:rFonts w:hint="eastAsia" w:ascii="方正仿宋_GBK" w:hAnsi="Times New Roman" w:eastAsia="方正仿宋_GBK" w:cs="Times New Roman"/>
                <w:kern w:val="0"/>
                <w:sz w:val="22"/>
                <w:szCs w:val="22"/>
                <w:lang w:eastAsia="zh-CN"/>
              </w:rPr>
              <w:t>；</w:t>
            </w:r>
          </w:p>
          <w:p>
            <w:pPr>
              <w:adjustRightInd w:val="0"/>
              <w:snapToGrid w:val="0"/>
              <w:jc w:val="left"/>
              <w:rPr>
                <w:rFonts w:ascii="方正仿宋_GBK" w:hAnsi="Times New Roman" w:eastAsia="方正仿宋_GBK" w:cs="Times New Roman"/>
                <w:kern w:val="0"/>
                <w:sz w:val="22"/>
                <w:szCs w:val="22"/>
              </w:rPr>
            </w:pPr>
            <w:r>
              <w:rPr>
                <w:rFonts w:hint="eastAsia" w:ascii="方正仿宋_GBK" w:hAnsi="Times New Roman" w:eastAsia="方正仿宋_GBK" w:cs="Times New Roman"/>
                <w:kern w:val="0"/>
                <w:sz w:val="22"/>
                <w:szCs w:val="22"/>
              </w:rPr>
              <w:t>3.未按时发送投标确认函，投标文件将被拒收。</w:t>
            </w:r>
          </w:p>
        </w:tc>
      </w:tr>
    </w:tbl>
    <w:p>
      <w:pPr>
        <w:pStyle w:val="13"/>
        <w:shd w:val="clear" w:color="auto" w:fill="auto"/>
        <w:tabs>
          <w:tab w:val="left" w:pos="632"/>
        </w:tabs>
        <w:spacing w:before="156" w:beforeLines="50" w:after="156" w:afterLines="50" w:line="480" w:lineRule="auto"/>
        <w:ind w:firstLine="0"/>
        <w:jc w:val="center"/>
        <w:rPr>
          <w:rFonts w:ascii="方正仿宋_GBK" w:hAnsi="Times New Roman" w:eastAsia="方正仿宋_GBK" w:cs="Times New Roman"/>
          <w:b/>
          <w:kern w:val="0"/>
          <w:sz w:val="44"/>
          <w:szCs w:val="44"/>
          <w:lang w:val="zh-CN" w:bidi="zh-CN"/>
        </w:rPr>
      </w:pPr>
      <w:r>
        <w:rPr>
          <w:rFonts w:hint="eastAsia" w:ascii="方正仿宋_GBK" w:hAnsi="Times New Roman" w:eastAsia="方正仿宋_GBK" w:cs="Times New Roman"/>
          <w:b/>
          <w:kern w:val="0"/>
          <w:sz w:val="44"/>
          <w:szCs w:val="44"/>
          <w:lang w:val="zh-CN" w:bidi="zh-CN"/>
        </w:rPr>
        <w:br w:type="page"/>
      </w:r>
      <w:r>
        <w:rPr>
          <w:rFonts w:hint="eastAsia" w:ascii="方正仿宋_GBK" w:hAnsi="Times New Roman" w:eastAsia="方正仿宋_GBK" w:cs="Times New Roman"/>
          <w:b/>
          <w:kern w:val="0"/>
          <w:sz w:val="44"/>
          <w:szCs w:val="44"/>
          <w:lang w:val="zh-CN" w:bidi="zh-CN"/>
        </w:rPr>
        <w:t>第二部分  招标书</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一、招标方：重庆地质矿产研究院</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二、投标资质与合格条件要求：</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1、具备独立的企业法人资格；</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2、具备有效的营业执照；</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3、投标人没有处于被责令停业、或被取消投标资格、财产被接管、冻结、破产等状态；</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4、院入库备案企业；</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5、具备有效安全生产许可证；</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6、具备承接项目的能力，提供拟派驻现场的项目人员名单，并附个人资格证书及社保证明。</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三、工程概况：</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1、工程名称：重庆市铜梁区矿产资源总体规划（2021-2025年）编制项目劳务外协。</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2、工程地点：重庆市铜梁区。</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3、工程内容：钻探、场地平场、机械、材料、设备场内搬运及场外运输、修建临时便道、清除植被和砍树开路、水电设施搭建、钻孔封孔、岩芯搬运、岩芯保管、样品包装、运输等劳务工作。</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4、最高限价：19.824万元（大写：壹拾玖万捌仟贰佰肆拾元整）。</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四、招标要求</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1、工期：20天，以招标人下达的开工令为准（如遇降雨天气无法施工，工期顺延）。</w:t>
      </w:r>
    </w:p>
    <w:p>
      <w:pPr>
        <w:spacing w:line="360" w:lineRule="auto"/>
        <w:ind w:left="926" w:leftChars="284" w:hanging="330" w:hangingChars="1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2、质量：达到国家及行业现行有关要求，文明施工，无安全事故。</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3、资金支付：按项目业主单位付款进度、付款比例（包括扣款）及项目业主单位最终结算审计相应支付。</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五、废标条件：</w:t>
      </w:r>
    </w:p>
    <w:p>
      <w:pPr>
        <w:spacing w:line="360" w:lineRule="auto"/>
        <w:ind w:firstLine="660" w:firstLineChars="200"/>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1、只接受唯一报价，价格不一致的标书视为废标；</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2、投标人提供的投标文件密封不完好；</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3、有明显串标、围标、作假等违规投标行为。</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4、招标文件中提到的要求但未明确响应的。</w:t>
      </w:r>
    </w:p>
    <w:p>
      <w:pPr>
        <w:spacing w:line="360" w:lineRule="auto"/>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六、投标时间、地点：</w:t>
      </w:r>
    </w:p>
    <w:p>
      <w:pPr>
        <w:spacing w:line="360" w:lineRule="auto"/>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投标人于2020年</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月</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18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日</w:t>
      </w:r>
      <w:r>
        <w:rPr>
          <w:rFonts w:hint="eastAsia" w:ascii="方正仿宋_GBK" w:hAnsi="Times New Roman" w:eastAsia="方正仿宋_GBK" w:cs="Times New Roman"/>
          <w:sz w:val="33"/>
          <w:szCs w:val="33"/>
          <w:u w:val="single"/>
        </w:rPr>
        <w:t>1</w:t>
      </w:r>
      <w:r>
        <w:rPr>
          <w:rFonts w:hint="eastAsia" w:ascii="方正仿宋_GBK" w:hAnsi="Times New Roman" w:eastAsia="方正仿宋_GBK" w:cs="Times New Roman"/>
          <w:sz w:val="33"/>
          <w:szCs w:val="33"/>
          <w:u w:val="single"/>
          <w:lang w:val="en-US" w:eastAsia="zh-CN"/>
        </w:rPr>
        <w:t>0</w:t>
      </w:r>
      <w:r>
        <w:rPr>
          <w:rFonts w:hint="eastAsia" w:ascii="方正仿宋_GBK" w:hAnsi="Times New Roman" w:eastAsia="方正仿宋_GBK" w:cs="Times New Roman"/>
          <w:sz w:val="33"/>
          <w:szCs w:val="33"/>
        </w:rPr>
        <w:t>时前将文件递交到重庆地质矿产研究院1</w:t>
      </w:r>
      <w:r>
        <w:rPr>
          <w:rFonts w:hint="eastAsia" w:ascii="方正仿宋_GBK" w:hAnsi="Times New Roman" w:eastAsia="方正仿宋_GBK" w:cs="Times New Roman"/>
          <w:sz w:val="33"/>
          <w:szCs w:val="33"/>
          <w:lang w:val="en-US" w:eastAsia="zh-CN"/>
        </w:rPr>
        <w:t>813</w:t>
      </w:r>
      <w:r>
        <w:rPr>
          <w:rFonts w:hint="eastAsia" w:ascii="方正仿宋_GBK" w:hAnsi="Times New Roman" w:eastAsia="方正仿宋_GBK" w:cs="Times New Roman"/>
          <w:sz w:val="33"/>
          <w:szCs w:val="33"/>
        </w:rPr>
        <w:t>室，逾期未递交投标文件的视为弃权。</w:t>
      </w:r>
    </w:p>
    <w:p>
      <w:pPr>
        <w:pStyle w:val="13"/>
        <w:shd w:val="clear" w:color="auto" w:fill="auto"/>
        <w:spacing w:line="600" w:lineRule="exact"/>
        <w:ind w:firstLine="0"/>
        <w:jc w:val="both"/>
        <w:rPr>
          <w:rFonts w:ascii="方正仿宋_GBK" w:hAnsi="Times New Roman" w:eastAsia="方正仿宋_GBK" w:cs="Times New Roman"/>
          <w:sz w:val="33"/>
          <w:szCs w:val="33"/>
        </w:rPr>
      </w:pPr>
      <w:r>
        <w:rPr>
          <w:rFonts w:hint="eastAsia" w:ascii="方正仿宋_GBK" w:hAnsi="Times New Roman" w:eastAsia="方正仿宋_GBK" w:cs="Times New Roman"/>
          <w:b/>
          <w:sz w:val="33"/>
          <w:szCs w:val="33"/>
        </w:rPr>
        <w:t>七、开标时间</w:t>
      </w:r>
      <w:r>
        <w:rPr>
          <w:rFonts w:hint="eastAsia" w:ascii="方正仿宋_GBK" w:hAnsi="Times New Roman" w:eastAsia="方正仿宋_GBK" w:cs="Times New Roman"/>
          <w:sz w:val="33"/>
          <w:szCs w:val="33"/>
        </w:rPr>
        <w:t xml:space="preserve">：2020年 </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月</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u w:val="single"/>
          <w:lang w:val="en-US" w:eastAsia="zh-CN"/>
        </w:rPr>
        <w:t>18</w:t>
      </w:r>
      <w:r>
        <w:rPr>
          <w:rFonts w:hint="eastAsia" w:ascii="方正仿宋_GBK" w:hAnsi="Times New Roman" w:eastAsia="方正仿宋_GBK" w:cs="Times New Roman"/>
          <w:sz w:val="33"/>
          <w:szCs w:val="33"/>
          <w:u w:val="single"/>
        </w:rPr>
        <w:t xml:space="preserve"> </w:t>
      </w:r>
      <w:r>
        <w:rPr>
          <w:rFonts w:hint="eastAsia" w:ascii="方正仿宋_GBK" w:hAnsi="Times New Roman" w:eastAsia="方正仿宋_GBK" w:cs="Times New Roman"/>
          <w:sz w:val="33"/>
          <w:szCs w:val="33"/>
        </w:rPr>
        <w:t>日1</w:t>
      </w:r>
      <w:r>
        <w:rPr>
          <w:rFonts w:hint="eastAsia" w:ascii="方正仿宋_GBK" w:hAnsi="Times New Roman" w:eastAsia="方正仿宋_GBK" w:cs="Times New Roman"/>
          <w:sz w:val="33"/>
          <w:szCs w:val="33"/>
          <w:lang w:val="en-US" w:eastAsia="zh-CN"/>
        </w:rPr>
        <w:t>0</w:t>
      </w:r>
      <w:bookmarkStart w:id="0" w:name="_GoBack"/>
      <w:bookmarkEnd w:id="0"/>
      <w:r>
        <w:rPr>
          <w:rFonts w:hint="eastAsia" w:ascii="方正仿宋_GBK" w:hAnsi="Times New Roman" w:eastAsia="方正仿宋_GBK" w:cs="Times New Roman"/>
          <w:sz w:val="33"/>
          <w:szCs w:val="33"/>
        </w:rPr>
        <w:t xml:space="preserve">时 </w:t>
      </w:r>
    </w:p>
    <w:p>
      <w:pPr>
        <w:widowControl/>
        <w:spacing w:line="600" w:lineRule="exact"/>
        <w:jc w:val="left"/>
        <w:rPr>
          <w:rFonts w:ascii="方正仿宋_GBK" w:hAnsi="Times New Roman" w:eastAsia="方正仿宋_GBK" w:cs="Times New Roman"/>
          <w:sz w:val="33"/>
          <w:szCs w:val="33"/>
        </w:rPr>
      </w:pPr>
      <w:r>
        <w:rPr>
          <w:rFonts w:hint="eastAsia" w:ascii="方正仿宋_GBK" w:hAnsi="Times New Roman" w:eastAsia="方正仿宋_GBK" w:cs="Times New Roman"/>
          <w:b/>
          <w:kern w:val="0"/>
          <w:sz w:val="33"/>
          <w:szCs w:val="33"/>
        </w:rPr>
        <w:t>八、开标地点</w:t>
      </w:r>
      <w:r>
        <w:rPr>
          <w:rFonts w:hint="eastAsia" w:ascii="方正仿宋_GBK" w:hAnsi="Times New Roman" w:eastAsia="方正仿宋_GBK" w:cs="Times New Roman"/>
          <w:sz w:val="33"/>
          <w:szCs w:val="33"/>
        </w:rPr>
        <w:t>：重庆地质矿产研究院1</w:t>
      </w:r>
      <w:r>
        <w:rPr>
          <w:rFonts w:hint="eastAsia" w:ascii="方正仿宋_GBK" w:hAnsi="Times New Roman" w:eastAsia="方正仿宋_GBK" w:cs="Times New Roman"/>
          <w:sz w:val="33"/>
          <w:szCs w:val="33"/>
          <w:lang w:val="en-US" w:eastAsia="zh-CN"/>
        </w:rPr>
        <w:t>813</w:t>
      </w:r>
      <w:r>
        <w:rPr>
          <w:rFonts w:hint="eastAsia" w:ascii="方正仿宋_GBK" w:hAnsi="Times New Roman" w:eastAsia="方正仿宋_GBK" w:cs="Times New Roman"/>
          <w:sz w:val="33"/>
          <w:szCs w:val="33"/>
        </w:rPr>
        <w:t>室</w:t>
      </w:r>
    </w:p>
    <w:p>
      <w:pPr>
        <w:widowControl/>
        <w:spacing w:line="600" w:lineRule="exact"/>
        <w:rPr>
          <w:rFonts w:ascii="方正仿宋_GBK" w:hAnsi="Times New Roman" w:eastAsia="方正仿宋_GBK" w:cs="Times New Roman"/>
          <w:sz w:val="33"/>
          <w:szCs w:val="33"/>
        </w:rPr>
      </w:pPr>
      <w:r>
        <w:rPr>
          <w:rFonts w:hint="eastAsia" w:ascii="方正仿宋_GBK" w:hAnsi="Times New Roman" w:eastAsia="方正仿宋_GBK" w:cs="Times New Roman"/>
          <w:b/>
          <w:bCs/>
          <w:sz w:val="33"/>
          <w:szCs w:val="33"/>
        </w:rPr>
        <w:t>九、身份核对：</w:t>
      </w:r>
      <w:r>
        <w:rPr>
          <w:rFonts w:hint="eastAsia" w:ascii="方正仿宋_GBK" w:hAnsi="Times New Roman" w:eastAsia="方正仿宋_GBK" w:cs="Times New Roman"/>
          <w:sz w:val="33"/>
          <w:szCs w:val="33"/>
        </w:rPr>
        <w:t>投标人法定代表人参加的在开标前核对身份证原件，委托代理人参加的核查受委托人身份证原件、授权委托书，核对不一致的视为废标。</w:t>
      </w:r>
    </w:p>
    <w:p>
      <w:pPr>
        <w:widowControl/>
        <w:spacing w:line="600" w:lineRule="exact"/>
        <w:rPr>
          <w:rFonts w:ascii="方正仿宋_GBK" w:hAnsi="Times New Roman" w:eastAsia="方正仿宋_GBK" w:cs="Times New Roman"/>
          <w:sz w:val="33"/>
          <w:szCs w:val="33"/>
        </w:rPr>
      </w:pPr>
      <w:r>
        <w:rPr>
          <w:rFonts w:hint="eastAsia" w:ascii="方正仿宋_GBK" w:hAnsi="Times New Roman" w:eastAsia="方正仿宋_GBK" w:cs="Times New Roman"/>
          <w:b/>
          <w:kern w:val="0"/>
          <w:sz w:val="33"/>
          <w:szCs w:val="33"/>
        </w:rPr>
        <w:t>十、评标办法：</w:t>
      </w:r>
      <w:r>
        <w:rPr>
          <w:rFonts w:hint="eastAsia" w:ascii="方正仿宋_GBK" w:hAnsi="Times New Roman" w:eastAsia="方正仿宋_GBK"/>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r>
        <w:rPr>
          <w:rFonts w:hint="eastAsia" w:ascii="方正仿宋_GBK" w:hAnsi="Times New Roman" w:eastAsia="方正仿宋_GBK" w:cs="Times New Roman"/>
          <w:sz w:val="33"/>
          <w:szCs w:val="33"/>
        </w:rPr>
        <w:t>。</w:t>
      </w:r>
    </w:p>
    <w:p>
      <w:pPr>
        <w:widowControl/>
        <w:spacing w:line="600" w:lineRule="exact"/>
        <w:jc w:val="left"/>
        <w:rPr>
          <w:rFonts w:ascii="方正仿宋_GBK" w:hAnsi="Times New Roman" w:eastAsia="方正仿宋_GBK" w:cs="Times New Roman"/>
          <w:b/>
          <w:kern w:val="0"/>
          <w:sz w:val="33"/>
          <w:szCs w:val="33"/>
        </w:rPr>
      </w:pPr>
      <w:r>
        <w:rPr>
          <w:rFonts w:hint="eastAsia" w:ascii="方正仿宋_GBK" w:hAnsi="Times New Roman" w:eastAsia="方正仿宋_GBK" w:cs="Times New Roman"/>
          <w:b/>
          <w:kern w:val="0"/>
          <w:sz w:val="33"/>
          <w:szCs w:val="33"/>
        </w:rPr>
        <w:t>十一、重庆市铜梁区矿产资源总体规划（2021—2025年）编制</w:t>
      </w:r>
      <w:r>
        <w:rPr>
          <w:rFonts w:hint="eastAsia" w:ascii="方正仿宋_GBK" w:hAnsi="Times New Roman" w:eastAsia="方正仿宋_GBK" w:cs="Times New Roman"/>
          <w:b/>
          <w:kern w:val="0"/>
          <w:sz w:val="33"/>
          <w:szCs w:val="33"/>
          <w:lang w:eastAsia="zh-CN"/>
        </w:rPr>
        <w:t>（含规划环境影响评价）项目钻探</w:t>
      </w:r>
      <w:r>
        <w:rPr>
          <w:rFonts w:hint="eastAsia" w:ascii="方正仿宋_GBK" w:hAnsi="Times New Roman" w:eastAsia="方正仿宋_GBK" w:cs="Times New Roman"/>
          <w:b/>
          <w:kern w:val="0"/>
          <w:sz w:val="33"/>
          <w:szCs w:val="33"/>
        </w:rPr>
        <w:t>劳务外协工作量一览表</w:t>
      </w:r>
    </w:p>
    <w:tbl>
      <w:tblPr>
        <w:tblStyle w:val="6"/>
        <w:tblW w:w="9214" w:type="dxa"/>
        <w:tblInd w:w="-34" w:type="dxa"/>
        <w:tblLayout w:type="fixed"/>
        <w:tblCellMar>
          <w:top w:w="0" w:type="dxa"/>
          <w:left w:w="108" w:type="dxa"/>
          <w:bottom w:w="0" w:type="dxa"/>
          <w:right w:w="108" w:type="dxa"/>
        </w:tblCellMar>
      </w:tblPr>
      <w:tblGrid>
        <w:gridCol w:w="1135"/>
        <w:gridCol w:w="1672"/>
        <w:gridCol w:w="1181"/>
        <w:gridCol w:w="1785"/>
        <w:gridCol w:w="3441"/>
      </w:tblGrid>
      <w:tr>
        <w:tblPrEx>
          <w:tblCellMar>
            <w:top w:w="0" w:type="dxa"/>
            <w:left w:w="108" w:type="dxa"/>
            <w:bottom w:w="0" w:type="dxa"/>
            <w:right w:w="108" w:type="dxa"/>
          </w:tblCellMar>
        </w:tblPrEx>
        <w:trPr>
          <w:trHeight w:val="58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项目编码</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项目名称</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计量单位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数量</w:t>
            </w:r>
          </w:p>
        </w:tc>
        <w:tc>
          <w:tcPr>
            <w:tcW w:w="3441"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项目特征及工作内容</w:t>
            </w:r>
          </w:p>
        </w:tc>
      </w:tr>
      <w:tr>
        <w:tblPrEx>
          <w:tblCellMar>
            <w:top w:w="0" w:type="dxa"/>
            <w:left w:w="108" w:type="dxa"/>
            <w:bottom w:w="0" w:type="dxa"/>
            <w:right w:w="108" w:type="dxa"/>
          </w:tblCellMar>
        </w:tblPrEx>
        <w:trPr>
          <w:trHeight w:val="81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钻探（垂直孔）</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项目预计钻孔4个，钻孔采用单动双管植物胶等护壁钻进</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场地平场</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r>
              <w:rPr>
                <w:rFonts w:hint="eastAsia" w:ascii="方正仿宋_GBK" w:hAnsi="宋体" w:eastAsia="方正仿宋_GBK" w:cs="宋体"/>
                <w:color w:val="000000"/>
                <w:kern w:val="0"/>
                <w:sz w:val="20"/>
                <w:szCs w:val="20"/>
                <w:vertAlign w:val="superscript"/>
              </w:rPr>
              <w:t>2</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钻探场地平整</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机械、材料、设备场内搬运及场外运输（单面）</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80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设备搬运、场外运输人工劳务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修建临时便道</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场地内搬运机械、材料修建临时便道</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工日</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5</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6</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水电设施搭接</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400</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水电搭接人工劳务员</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7</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钻孔封孔</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4</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一般土地粘土封孔、水泥地面砂浆封孔</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岩芯搬运</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8</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岩芯孔间搬运人工劳务</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9</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岩芯保管</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月</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24</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岩芯集中保管24个月</w:t>
            </w:r>
          </w:p>
        </w:tc>
      </w:tr>
      <w:tr>
        <w:tblPrEx>
          <w:tblCellMar>
            <w:top w:w="0" w:type="dxa"/>
            <w:left w:w="108" w:type="dxa"/>
            <w:bottom w:w="0" w:type="dxa"/>
            <w:right w:w="108" w:type="dxa"/>
          </w:tblCellMar>
        </w:tblPrEx>
        <w:trPr>
          <w:trHeight w:val="6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组</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172</w:t>
            </w:r>
          </w:p>
        </w:tc>
        <w:tc>
          <w:tcPr>
            <w:tcW w:w="3441"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样品包装、运输人工劳务</w:t>
            </w:r>
          </w:p>
        </w:tc>
      </w:tr>
    </w:tbl>
    <w:p>
      <w:pPr>
        <w:widowControl/>
        <w:spacing w:line="600" w:lineRule="exact"/>
        <w:jc w:val="left"/>
        <w:rPr>
          <w:rFonts w:ascii="方正仿宋_GBK" w:hAnsi="Times New Roman" w:eastAsia="方正仿宋_GBK" w:cs="Times New Roman"/>
          <w:b/>
          <w:kern w:val="0"/>
          <w:sz w:val="28"/>
          <w:szCs w:val="28"/>
        </w:rPr>
      </w:pPr>
    </w:p>
    <w:p>
      <w:pPr>
        <w:pStyle w:val="5"/>
        <w:jc w:val="both"/>
        <w:rPr>
          <w:rFonts w:ascii="方正仿宋_GBK" w:hAnsi="Times New Roman" w:eastAsia="方正仿宋_GBK"/>
          <w:kern w:val="0"/>
          <w:sz w:val="33"/>
          <w:szCs w:val="33"/>
        </w:rPr>
      </w:pPr>
    </w:p>
    <w:p>
      <w:pPr>
        <w:rPr>
          <w:rFonts w:ascii="方正仿宋_GBK" w:hAnsi="Times New Roman" w:eastAsia="方正仿宋_GBK"/>
          <w:kern w:val="0"/>
          <w:sz w:val="33"/>
          <w:szCs w:val="33"/>
        </w:rPr>
      </w:pPr>
    </w:p>
    <w:p>
      <w:pPr>
        <w:rPr>
          <w:rFonts w:ascii="方正仿宋_GBK" w:hAnsi="Times New Roman" w:eastAsia="方正仿宋_GBK"/>
          <w:kern w:val="0"/>
          <w:sz w:val="33"/>
          <w:szCs w:val="33"/>
        </w:rPr>
      </w:pPr>
    </w:p>
    <w:p>
      <w:pPr>
        <w:pStyle w:val="5"/>
        <w:jc w:val="both"/>
        <w:rPr>
          <w:rFonts w:ascii="方正仿宋_GBK" w:hAnsi="Times New Roman" w:eastAsia="方正仿宋_GBK"/>
          <w:kern w:val="0"/>
          <w:sz w:val="33"/>
          <w:szCs w:val="33"/>
        </w:rPr>
      </w:pPr>
      <w:r>
        <w:rPr>
          <w:rFonts w:hint="eastAsia" w:ascii="方正仿宋_GBK" w:hAnsi="Times New Roman" w:eastAsia="方正仿宋_GBK"/>
          <w:kern w:val="0"/>
          <w:sz w:val="33"/>
          <w:szCs w:val="33"/>
        </w:rPr>
        <w:t>十二、投标确认函</w:t>
      </w:r>
    </w:p>
    <w:p>
      <w:pPr>
        <w:pStyle w:val="5"/>
        <w:rPr>
          <w:rFonts w:ascii="方正小标宋_GBK" w:hAnsi="Times New Roman" w:eastAsia="方正小标宋_GBK"/>
          <w:bCs w:val="0"/>
          <w:kern w:val="0"/>
          <w:sz w:val="44"/>
          <w:szCs w:val="44"/>
          <w:lang w:bidi="zh-CN"/>
        </w:rPr>
      </w:pPr>
      <w:r>
        <w:rPr>
          <w:rFonts w:hint="eastAsia" w:ascii="方正小标宋_GBK" w:hAnsi="Times New Roman" w:eastAsia="方正小标宋_GBK"/>
          <w:bCs w:val="0"/>
          <w:kern w:val="0"/>
          <w:sz w:val="44"/>
          <w:szCs w:val="44"/>
          <w:lang w:val="zh-CN" w:bidi="zh-CN"/>
        </w:rPr>
        <w:t>投标</w:t>
      </w:r>
      <w:r>
        <w:rPr>
          <w:rFonts w:hint="eastAsia" w:ascii="方正小标宋_GBK" w:hAnsi="Times New Roman" w:eastAsia="方正小标宋_GBK"/>
          <w:bCs w:val="0"/>
          <w:kern w:val="0"/>
          <w:sz w:val="44"/>
          <w:szCs w:val="44"/>
          <w:lang w:bidi="zh-CN"/>
        </w:rPr>
        <w:t>报名回执</w:t>
      </w:r>
    </w:p>
    <w:p>
      <w:pPr>
        <w:snapToGrid w:val="0"/>
        <w:spacing w:line="60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致：重庆地质矿产研究院</w:t>
      </w:r>
    </w:p>
    <w:p>
      <w:pPr>
        <w:snapToGrid w:val="0"/>
        <w:spacing w:line="600" w:lineRule="exact"/>
        <w:ind w:firstLine="660" w:firstLineChars="200"/>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经我公司认真研读贵单位发布的</w:t>
      </w:r>
      <w:r>
        <w:rPr>
          <w:rFonts w:hint="eastAsia" w:ascii="方正仿宋_GBK" w:hAnsi="Times New Roman" w:eastAsia="方正仿宋_GBK" w:cs="Times New Roman"/>
          <w:sz w:val="33"/>
          <w:szCs w:val="33"/>
          <w:u w:val="single"/>
        </w:rPr>
        <w:t>重庆市铜梁区矿产资源总体规划（2021—2025年）编制</w:t>
      </w:r>
      <w:r>
        <w:rPr>
          <w:rFonts w:hint="eastAsia" w:ascii="方正仿宋_GBK" w:hAnsi="Times New Roman" w:eastAsia="方正仿宋_GBK" w:cs="Times New Roman"/>
          <w:sz w:val="33"/>
          <w:szCs w:val="33"/>
          <w:u w:val="single"/>
          <w:lang w:eastAsia="zh-CN"/>
        </w:rPr>
        <w:t>（含规划环境影响评价）项目</w:t>
      </w:r>
      <w:r>
        <w:rPr>
          <w:rFonts w:hint="eastAsia" w:ascii="方正仿宋_GBK" w:hAnsi="Times New Roman" w:eastAsia="方正仿宋_GBK" w:cs="Times New Roman"/>
          <w:sz w:val="33"/>
          <w:szCs w:val="33"/>
          <w:u w:val="single"/>
        </w:rPr>
        <w:t>钻探</w:t>
      </w:r>
      <w:r>
        <w:rPr>
          <w:rFonts w:hint="eastAsia" w:ascii="方正仿宋_GBK" w:hAnsi="Times New Roman" w:eastAsia="方正仿宋_GBK" w:cs="Times New Roman"/>
          <w:color w:val="000000" w:themeColor="text1"/>
          <w:sz w:val="33"/>
          <w:szCs w:val="33"/>
          <w:u w:val="single"/>
          <w14:textFill>
            <w14:solidFill>
              <w14:schemeClr w14:val="tx1"/>
            </w14:solidFill>
          </w14:textFill>
        </w:rPr>
        <w:t>劳</w:t>
      </w:r>
      <w:r>
        <w:rPr>
          <w:rFonts w:hint="eastAsia" w:ascii="方正仿宋_GBK" w:hAnsi="Times New Roman" w:eastAsia="方正仿宋_GBK" w:cs="Times New Roman"/>
          <w:sz w:val="33"/>
          <w:szCs w:val="33"/>
          <w:u w:val="single"/>
        </w:rPr>
        <w:t>务外协WX2020049（DYY）</w:t>
      </w:r>
      <w:r>
        <w:rPr>
          <w:rFonts w:hint="eastAsia" w:ascii="方正仿宋_GBK" w:hAnsi="Times New Roman" w:eastAsia="方正仿宋_GBK" w:cs="Times New Roman"/>
          <w:sz w:val="33"/>
          <w:szCs w:val="33"/>
        </w:rPr>
        <w:t>的招</w:t>
      </w:r>
      <w:r>
        <w:rPr>
          <w:rFonts w:hint="eastAsia" w:ascii="方正仿宋_GBK" w:hAnsi="Times New Roman" w:eastAsia="方正仿宋_GBK" w:cs="Times New Roman"/>
          <w:color w:val="000000" w:themeColor="text1"/>
          <w:sz w:val="33"/>
          <w:szCs w:val="33"/>
          <w14:textFill>
            <w14:solidFill>
              <w14:schemeClr w14:val="tx1"/>
            </w14:solidFill>
          </w14:textFill>
        </w:rPr>
        <w:t>标公告及招标书，已获悉并知晓贵院招标要求，决定参与</w:t>
      </w:r>
      <w:r>
        <w:rPr>
          <w:rFonts w:hint="eastAsia" w:ascii="方正仿宋_GBK" w:hAnsi="Times New Roman" w:eastAsia="方正仿宋_GBK" w:cs="Times New Roman"/>
          <w:sz w:val="33"/>
          <w:szCs w:val="33"/>
        </w:rPr>
        <w:t>该项目的劳务外协的投标。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37"/>
        <w:gridCol w:w="1466"/>
        <w:gridCol w:w="161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单位名称</w:t>
            </w:r>
          </w:p>
        </w:tc>
        <w:tc>
          <w:tcPr>
            <w:tcW w:w="3003" w:type="dxa"/>
            <w:gridSpan w:val="2"/>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联系人</w:t>
            </w:r>
          </w:p>
        </w:tc>
        <w:tc>
          <w:tcPr>
            <w:tcW w:w="3389" w:type="dxa"/>
            <w:gridSpan w:val="2"/>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600" w:lineRule="exact"/>
              <w:jc w:val="center"/>
              <w:rPr>
                <w:rFonts w:ascii="方正仿宋_GBK" w:hAnsi="Times New Roman" w:eastAsia="方正仿宋_GBK" w:cs="Times New Roman"/>
                <w:sz w:val="33"/>
                <w:szCs w:val="33"/>
              </w:rPr>
            </w:pPr>
          </w:p>
        </w:tc>
        <w:tc>
          <w:tcPr>
            <w:tcW w:w="1537"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姓 名</w:t>
            </w:r>
          </w:p>
        </w:tc>
        <w:tc>
          <w:tcPr>
            <w:tcW w:w="1466"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职 务</w:t>
            </w:r>
          </w:p>
        </w:tc>
        <w:tc>
          <w:tcPr>
            <w:tcW w:w="1614"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电 话</w:t>
            </w:r>
          </w:p>
        </w:tc>
        <w:tc>
          <w:tcPr>
            <w:tcW w:w="1775" w:type="dxa"/>
            <w:vAlign w:val="center"/>
          </w:tcPr>
          <w:p>
            <w:pPr>
              <w:spacing w:line="600" w:lineRule="exact"/>
              <w:jc w:val="center"/>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30" w:type="dxa"/>
            <w:vAlign w:val="center"/>
          </w:tcPr>
          <w:p>
            <w:pPr>
              <w:spacing w:line="600" w:lineRule="exact"/>
              <w:jc w:val="center"/>
              <w:rPr>
                <w:rFonts w:ascii="方正仿宋_GBK" w:hAnsi="Times New Roman" w:eastAsia="方正仿宋_GBK" w:cs="Times New Roman"/>
                <w:sz w:val="33"/>
                <w:szCs w:val="33"/>
              </w:rPr>
            </w:pPr>
          </w:p>
        </w:tc>
        <w:tc>
          <w:tcPr>
            <w:tcW w:w="1537" w:type="dxa"/>
            <w:vAlign w:val="center"/>
          </w:tcPr>
          <w:p>
            <w:pPr>
              <w:spacing w:line="600" w:lineRule="exact"/>
              <w:jc w:val="center"/>
              <w:rPr>
                <w:rFonts w:ascii="方正仿宋_GBK" w:hAnsi="Times New Roman" w:eastAsia="方正仿宋_GBK" w:cs="Times New Roman"/>
                <w:sz w:val="33"/>
                <w:szCs w:val="33"/>
              </w:rPr>
            </w:pPr>
          </w:p>
        </w:tc>
        <w:tc>
          <w:tcPr>
            <w:tcW w:w="1466" w:type="dxa"/>
            <w:vAlign w:val="center"/>
          </w:tcPr>
          <w:p>
            <w:pPr>
              <w:spacing w:line="600" w:lineRule="exact"/>
              <w:jc w:val="center"/>
              <w:rPr>
                <w:rFonts w:ascii="方正仿宋_GBK" w:hAnsi="Times New Roman" w:eastAsia="方正仿宋_GBK" w:cs="Times New Roman"/>
                <w:sz w:val="33"/>
                <w:szCs w:val="33"/>
              </w:rPr>
            </w:pPr>
          </w:p>
        </w:tc>
        <w:tc>
          <w:tcPr>
            <w:tcW w:w="1614" w:type="dxa"/>
            <w:vAlign w:val="center"/>
          </w:tcPr>
          <w:p>
            <w:pPr>
              <w:spacing w:line="600" w:lineRule="exact"/>
              <w:jc w:val="center"/>
              <w:rPr>
                <w:rFonts w:ascii="方正仿宋_GBK" w:hAnsi="Times New Roman" w:eastAsia="方正仿宋_GBK" w:cs="Times New Roman"/>
                <w:sz w:val="33"/>
                <w:szCs w:val="33"/>
              </w:rPr>
            </w:pPr>
          </w:p>
        </w:tc>
        <w:tc>
          <w:tcPr>
            <w:tcW w:w="1775" w:type="dxa"/>
            <w:vAlign w:val="center"/>
          </w:tcPr>
          <w:p>
            <w:pPr>
              <w:spacing w:line="600" w:lineRule="exact"/>
              <w:jc w:val="center"/>
              <w:rPr>
                <w:rFonts w:ascii="方正仿宋_GBK" w:hAnsi="Times New Roman" w:eastAsia="方正仿宋_GBK" w:cs="Times New Roman"/>
                <w:sz w:val="33"/>
                <w:szCs w:val="33"/>
              </w:rPr>
            </w:pPr>
          </w:p>
        </w:tc>
      </w:tr>
    </w:tbl>
    <w:p>
      <w:pPr>
        <w:spacing w:line="600" w:lineRule="exact"/>
        <w:jc w:val="lef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注：请在规定时间内将该确认函加盖公章扫描后发送给招标人，逾期无效，无公章无效！</w:t>
      </w:r>
    </w:p>
    <w:p>
      <w:pPr>
        <w:spacing w:line="600" w:lineRule="exact"/>
        <w:jc w:val="left"/>
        <w:rPr>
          <w:rFonts w:ascii="方正仿宋_GBK" w:hAnsi="Times New Roman" w:eastAsia="方正仿宋_GBK" w:cs="Times New Roman"/>
          <w:b/>
          <w:bCs/>
          <w:sz w:val="33"/>
          <w:szCs w:val="33"/>
        </w:rPr>
      </w:pPr>
    </w:p>
    <w:p>
      <w:pPr>
        <w:spacing w:line="600" w:lineRule="exact"/>
        <w:ind w:firstLine="660" w:firstLineChars="200"/>
        <w:jc w:val="right"/>
        <w:rPr>
          <w:rFonts w:ascii="方正仿宋_GBK" w:hAnsi="Times New Roman" w:eastAsia="方正仿宋_GBK" w:cs="Times New Roman"/>
          <w:sz w:val="33"/>
          <w:szCs w:val="33"/>
        </w:rPr>
      </w:pPr>
      <w:r>
        <w:rPr>
          <w:rFonts w:hint="eastAsia" w:ascii="方正仿宋_GBK" w:hAnsi="Times New Roman" w:eastAsia="方正仿宋_GBK" w:cs="Times New Roman"/>
          <w:sz w:val="33"/>
          <w:szCs w:val="33"/>
        </w:rPr>
        <w:t xml:space="preserve">投标人：XXXXXX（盖章）     </w:t>
      </w:r>
    </w:p>
    <w:p>
      <w:pPr>
        <w:spacing w:line="600" w:lineRule="exact"/>
        <w:ind w:firstLine="660" w:firstLineChars="200"/>
        <w:jc w:val="right"/>
        <w:rPr>
          <w:rFonts w:ascii="方正仿宋_GBK" w:hAnsi="Times New Roman" w:eastAsia="方正仿宋_GBK" w:cs="Times New Roman"/>
          <w:sz w:val="28"/>
          <w:szCs w:val="28"/>
        </w:rPr>
      </w:pPr>
      <w:r>
        <w:rPr>
          <w:rFonts w:hint="eastAsia" w:ascii="方正仿宋_GBK" w:hAnsi="Times New Roman" w:eastAsia="方正仿宋_GBK" w:cs="Times New Roman"/>
          <w:sz w:val="33"/>
          <w:szCs w:val="33"/>
        </w:rPr>
        <w:t xml:space="preserve">日期：XX年XX月XX日   </w:t>
      </w:r>
      <w:r>
        <w:rPr>
          <w:rFonts w:hint="eastAsia" w:ascii="方正仿宋_GBK" w:hAnsi="Times New Roman" w:eastAsia="方正仿宋_GBK" w:cs="Times New Roman"/>
          <w:sz w:val="28"/>
          <w:szCs w:val="28"/>
        </w:rPr>
        <w:t xml:space="preserve">  </w:t>
      </w:r>
    </w:p>
    <w:p>
      <w:pPr>
        <w:autoSpaceDE w:val="0"/>
        <w:autoSpaceDN w:val="0"/>
        <w:adjustRightInd w:val="0"/>
        <w:spacing w:line="364" w:lineRule="atLeast"/>
        <w:jc w:val="left"/>
        <w:rPr>
          <w:rFonts w:ascii="方正仿宋_GBK" w:hAnsi="Times New Roman" w:eastAsia="方正仿宋_GBK" w:cs="Times New Roman"/>
          <w:b/>
          <w:bCs/>
          <w:kern w:val="0"/>
          <w:sz w:val="30"/>
          <w:szCs w:val="30"/>
        </w:rPr>
      </w:pPr>
    </w:p>
    <w:p>
      <w:pPr>
        <w:autoSpaceDE w:val="0"/>
        <w:autoSpaceDN w:val="0"/>
        <w:adjustRightInd w:val="0"/>
        <w:spacing w:line="364" w:lineRule="atLeast"/>
        <w:ind w:firstLine="480"/>
        <w:jc w:val="left"/>
        <w:rPr>
          <w:rFonts w:ascii="方正仿宋_GBK" w:hAnsi="Times New Roman" w:eastAsia="方正仿宋_GBK" w:cs="Times New Roman"/>
          <w:b/>
          <w:bCs/>
          <w:kern w:val="0"/>
          <w:sz w:val="30"/>
          <w:szCs w:val="30"/>
        </w:rPr>
        <w:sectPr>
          <w:footerReference r:id="rId6" w:type="first"/>
          <w:headerReference r:id="rId3" w:type="default"/>
          <w:footerReference r:id="rId4" w:type="default"/>
          <w:footerReference r:id="rId5" w:type="even"/>
          <w:pgSz w:w="11906" w:h="16838"/>
          <w:pgMar w:top="1440" w:right="1466" w:bottom="935" w:left="1620" w:header="851" w:footer="992" w:gutter="0"/>
          <w:cols w:space="720" w:num="1"/>
          <w:docGrid w:type="linesAndChars" w:linePitch="312" w:charSpace="0"/>
        </w:sectPr>
      </w:pPr>
    </w:p>
    <w:p>
      <w:pPr>
        <w:pStyle w:val="5"/>
        <w:rPr>
          <w:rFonts w:ascii="方正小标宋_GBK" w:hAnsi="Times New Roman" w:eastAsia="方正小标宋_GBK"/>
          <w:bCs w:val="0"/>
          <w:kern w:val="0"/>
          <w:sz w:val="44"/>
          <w:szCs w:val="44"/>
          <w:lang w:val="zh-CN" w:bidi="zh-CN"/>
        </w:rPr>
      </w:pPr>
      <w:r>
        <w:rPr>
          <w:rFonts w:hint="eastAsia" w:ascii="方正小标宋_GBK" w:hAnsi="Times New Roman" w:eastAsia="方正小标宋_GBK"/>
          <w:bCs w:val="0"/>
          <w:kern w:val="0"/>
          <w:sz w:val="44"/>
          <w:szCs w:val="44"/>
          <w:lang w:val="zh-CN" w:bidi="zh-CN"/>
        </w:rPr>
        <w:t>第三部分  投标文件格式</w:t>
      </w: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33"/>
          <w:szCs w:val="33"/>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投标人可按下述顺序和要求编写装订投标文件：</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一、投标文件封面格式</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二、投标函</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三、投标报价明细表</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四、承诺函</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五、法定代表人资格证明书</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六、授权委托书</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七、投标人类似项目业绩一览表</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八、营业执照</w:t>
      </w:r>
    </w:p>
    <w:p>
      <w:pPr>
        <w:snapToGrid w:val="0"/>
        <w:spacing w:line="60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九、投标人须提交的其他资质文件</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十、拟派驻项目人员表及资格证书</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十一、社保证明</w:t>
      </w:r>
    </w:p>
    <w:p>
      <w:pPr>
        <w:snapToGrid w:val="0"/>
        <w:spacing w:line="600" w:lineRule="exact"/>
        <w:ind w:firstLine="660" w:firstLineChars="200"/>
        <w:rPr>
          <w:rFonts w:ascii="方正仿宋_GBK" w:hAnsi="Times New Roman" w:eastAsia="方正仿宋_GBK"/>
          <w:color w:val="000000"/>
          <w:sz w:val="33"/>
          <w:szCs w:val="33"/>
        </w:rPr>
      </w:pPr>
      <w:r>
        <w:rPr>
          <w:rFonts w:hint="eastAsia" w:ascii="方正仿宋_GBK" w:hAnsi="Times New Roman" w:eastAsia="方正仿宋_GBK"/>
          <w:color w:val="000000"/>
          <w:sz w:val="33"/>
          <w:szCs w:val="33"/>
        </w:rPr>
        <w:t>十二、投标人需说明的其他问题</w:t>
      </w:r>
    </w:p>
    <w:p>
      <w:pPr>
        <w:autoSpaceDE w:val="0"/>
        <w:autoSpaceDN w:val="0"/>
        <w:adjustRightInd w:val="0"/>
        <w:snapToGrid w:val="0"/>
        <w:spacing w:line="360" w:lineRule="auto"/>
        <w:ind w:firstLine="400"/>
        <w:jc w:val="left"/>
        <w:rPr>
          <w:rFonts w:ascii="方正仿宋_GBK" w:hAnsi="Times New Roman" w:eastAsia="方正仿宋_GBK" w:cs="Times New Roman"/>
          <w:bCs/>
          <w:color w:val="0000FF"/>
          <w:kern w:val="0"/>
          <w:sz w:val="33"/>
          <w:szCs w:val="33"/>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napToGrid w:val="0"/>
        <w:spacing w:line="360" w:lineRule="auto"/>
        <w:ind w:firstLine="400"/>
        <w:jc w:val="lef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30"/>
          <w:szCs w:val="30"/>
        </w:rPr>
        <w:sectPr>
          <w:pgSz w:w="11906" w:h="16838"/>
          <w:pgMar w:top="1440" w:right="1466" w:bottom="935" w:left="1620" w:header="851" w:footer="992" w:gutter="0"/>
          <w:cols w:space="720" w:num="1"/>
          <w:docGrid w:type="linesAndChars" w:linePitch="312" w:charSpace="0"/>
        </w:sectPr>
      </w:pPr>
    </w:p>
    <w:p>
      <w:pPr>
        <w:autoSpaceDE w:val="0"/>
        <w:autoSpaceDN w:val="0"/>
        <w:adjustRightInd w:val="0"/>
        <w:spacing w:line="364" w:lineRule="atLeast"/>
        <w:jc w:val="left"/>
        <w:rPr>
          <w:rFonts w:ascii="方正仿宋_GBK" w:hAnsi="Times New Roman" w:eastAsia="方正仿宋_GBK" w:cs="Times New Roman"/>
          <w:b/>
          <w:bCs/>
          <w:kern w:val="0"/>
          <w:sz w:val="30"/>
          <w:szCs w:val="30"/>
        </w:rPr>
      </w:pPr>
      <w:r>
        <w:rPr>
          <w:rFonts w:hint="eastAsia" w:ascii="方正仿宋_GBK" w:hAnsi="Times New Roman" w:eastAsia="方正仿宋_GBK" w:cs="Times New Roman"/>
          <w:b/>
          <w:bCs/>
          <w:kern w:val="0"/>
          <w:sz w:val="30"/>
          <w:szCs w:val="30"/>
        </w:rPr>
        <w:t>一、投标文件封面格式</w:t>
      </w:r>
    </w:p>
    <w:p>
      <w:pPr>
        <w:adjustRightInd w:val="0"/>
        <w:snapToGrid w:val="0"/>
        <w:spacing w:line="560" w:lineRule="exact"/>
        <w:rPr>
          <w:rFonts w:ascii="方正仿宋_GBK" w:hAnsi="Times New Roman" w:eastAsia="方正仿宋_GBK" w:cs="Times New Roman"/>
          <w:bCs/>
          <w:sz w:val="52"/>
          <w:szCs w:val="52"/>
        </w:rPr>
      </w:pPr>
    </w:p>
    <w:p>
      <w:pPr>
        <w:adjustRightInd w:val="0"/>
        <w:snapToGrid w:val="0"/>
        <w:jc w:val="center"/>
        <w:rPr>
          <w:rFonts w:ascii="方正仿宋_GBK" w:hAnsi="Times New Roman" w:eastAsia="方正仿宋_GBK" w:cs="Times New Roman"/>
          <w:bCs/>
          <w:sz w:val="52"/>
          <w:szCs w:val="52"/>
        </w:rPr>
      </w:pPr>
    </w:p>
    <w:p>
      <w:pPr>
        <w:adjustRightInd w:val="0"/>
        <w:snapToGrid w:val="0"/>
        <w:jc w:val="center"/>
        <w:rPr>
          <w:rFonts w:hint="eastAsia" w:ascii="方正小标宋_GBK" w:hAnsi="Times New Roman" w:eastAsia="方正小标宋_GBK" w:cs="Times New Roman"/>
          <w:bCs/>
          <w:sz w:val="44"/>
          <w:szCs w:val="44"/>
          <w:lang w:eastAsia="zh-CN"/>
        </w:rPr>
      </w:pPr>
      <w:r>
        <w:rPr>
          <w:rFonts w:hint="eastAsia" w:ascii="方正小标宋_GBK" w:hAnsi="Times New Roman" w:eastAsia="方正小标宋_GBK" w:cs="Times New Roman"/>
          <w:bCs/>
          <w:sz w:val="44"/>
          <w:szCs w:val="44"/>
        </w:rPr>
        <w:t>重庆市铜梁区矿产资源总体规划（2021-2025年）编制</w:t>
      </w:r>
      <w:r>
        <w:rPr>
          <w:rFonts w:hint="eastAsia" w:ascii="方正小标宋_GBK" w:hAnsi="Times New Roman" w:eastAsia="方正小标宋_GBK" w:cs="Times New Roman"/>
          <w:bCs/>
          <w:sz w:val="44"/>
          <w:szCs w:val="44"/>
          <w:lang w:eastAsia="zh-CN"/>
        </w:rPr>
        <w:t>（含规划环境影响评价）</w:t>
      </w:r>
      <w:r>
        <w:rPr>
          <w:rFonts w:hint="eastAsia" w:ascii="方正小标宋_GBK" w:hAnsi="Times New Roman" w:eastAsia="方正小标宋_GBK" w:cs="Times New Roman"/>
          <w:bCs/>
          <w:sz w:val="44"/>
          <w:szCs w:val="44"/>
        </w:rPr>
        <w:t>项目</w:t>
      </w:r>
      <w:r>
        <w:rPr>
          <w:rFonts w:hint="eastAsia" w:ascii="方正小标宋_GBK" w:hAnsi="Times New Roman" w:eastAsia="方正小标宋_GBK" w:cs="Times New Roman"/>
          <w:bCs/>
          <w:sz w:val="44"/>
          <w:szCs w:val="44"/>
          <w:lang w:eastAsia="zh-CN"/>
        </w:rPr>
        <w:t>钻探</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劳务外协</w:t>
      </w:r>
    </w:p>
    <w:p>
      <w:pPr>
        <w:adjustRightInd w:val="0"/>
        <w:snapToGrid w:val="0"/>
        <w:spacing w:line="360" w:lineRule="auto"/>
        <w:jc w:val="center"/>
        <w:rPr>
          <w:rFonts w:ascii="方正小标宋_GBK" w:hAnsi="Times New Roman" w:eastAsia="方正小标宋_GBK" w:cs="Times New Roman"/>
          <w:bCs/>
          <w:sz w:val="44"/>
          <w:szCs w:val="44"/>
        </w:rPr>
      </w:pPr>
    </w:p>
    <w:p>
      <w:pPr>
        <w:adjustRightInd w:val="0"/>
        <w:snapToGrid w:val="0"/>
        <w:spacing w:line="360" w:lineRule="auto"/>
        <w:jc w:val="center"/>
        <w:rPr>
          <w:rFonts w:ascii="方正小标宋_GBK" w:hAnsi="Times New Roman" w:eastAsia="方正小标宋_GBK" w:cs="Times New Roman"/>
          <w:bCs/>
          <w:sz w:val="44"/>
          <w:szCs w:val="44"/>
        </w:rPr>
      </w:pPr>
    </w:p>
    <w:p>
      <w:pPr>
        <w:adjustRightInd w:val="0"/>
        <w:snapToGrid w:val="0"/>
        <w:spacing w:line="36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投 标 文 件</w:t>
      </w:r>
    </w:p>
    <w:p>
      <w:pPr>
        <w:adjustRightInd w:val="0"/>
        <w:snapToGrid w:val="0"/>
        <w:ind w:firstLine="6720" w:firstLineChars="800"/>
        <w:rPr>
          <w:rFonts w:ascii="方正仿宋_GBK" w:hAnsi="Times New Roman" w:eastAsia="方正仿宋_GBK" w:cs="Times New Roman"/>
          <w:bCs/>
          <w:sz w:val="84"/>
          <w:u w:val="single"/>
        </w:rPr>
      </w:pPr>
    </w:p>
    <w:p>
      <w:pPr>
        <w:adjustRightInd w:val="0"/>
        <w:snapToGrid w:val="0"/>
        <w:spacing w:line="640" w:lineRule="exact"/>
        <w:ind w:firstLine="1400" w:firstLineChars="500"/>
        <w:rPr>
          <w:rFonts w:ascii="方正仿宋_GBK" w:hAnsi="Times New Roman" w:eastAsia="方正仿宋_GBK" w:cs="Times New Roman"/>
          <w:bCs/>
          <w:sz w:val="28"/>
        </w:rPr>
      </w:pPr>
    </w:p>
    <w:p>
      <w:pPr>
        <w:adjustRightInd w:val="0"/>
        <w:snapToGrid w:val="0"/>
        <w:spacing w:line="640" w:lineRule="exact"/>
        <w:rPr>
          <w:rFonts w:ascii="方正仿宋_GBK" w:hAnsi="Times New Roman" w:eastAsia="方正仿宋_GBK" w:cs="Times New Roman"/>
          <w:bCs/>
          <w:sz w:val="28"/>
        </w:rPr>
      </w:pPr>
      <w:r>
        <w:rPr>
          <w:rFonts w:hint="eastAsia" w:ascii="方正仿宋_GBK" w:hAnsi="Times New Roman" w:eastAsia="方正仿宋_GBK" w:cs="Times New Roman"/>
          <w:bCs/>
          <w:sz w:val="28"/>
        </w:rPr>
        <w:t xml:space="preserve">          </w:t>
      </w: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ind w:firstLine="1400" w:firstLineChars="500"/>
        <w:rPr>
          <w:rFonts w:ascii="方正仿宋_GBK" w:hAnsi="Times New Roman" w:eastAsia="方正仿宋_GBK" w:cs="Times New Roman"/>
          <w:bCs/>
          <w:sz w:val="28"/>
          <w:u w:val="single"/>
        </w:rPr>
      </w:pPr>
    </w:p>
    <w:p>
      <w:pPr>
        <w:adjustRightInd w:val="0"/>
        <w:snapToGrid w:val="0"/>
        <w:spacing w:line="640" w:lineRule="exact"/>
        <w:jc w:val="lef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投 标 人：</w:t>
      </w:r>
      <w:r>
        <w:rPr>
          <w:rFonts w:hint="eastAsia" w:ascii="方正仿宋_GBK" w:hAnsi="Times New Roman" w:eastAsia="方正仿宋_GBK" w:cs="Times New Roman"/>
          <w:bCs/>
          <w:sz w:val="33"/>
          <w:szCs w:val="33"/>
          <w:u w:val="single"/>
        </w:rPr>
        <w:t xml:space="preserve">                             （盖章）</w:t>
      </w:r>
    </w:p>
    <w:p>
      <w:pPr>
        <w:adjustRightInd w:val="0"/>
        <w:snapToGrid w:val="0"/>
        <w:spacing w:line="64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adjustRightInd w:val="0"/>
        <w:snapToGrid w:val="0"/>
        <w:spacing w:line="640" w:lineRule="exact"/>
        <w:ind w:firstLine="1650" w:firstLineChars="500"/>
        <w:rPr>
          <w:rFonts w:ascii="方正仿宋_GBK" w:hAnsi="Times New Roman" w:eastAsia="方正仿宋_GBK" w:cs="Times New Roman"/>
          <w:bCs/>
          <w:sz w:val="33"/>
          <w:szCs w:val="33"/>
          <w:u w:val="single"/>
        </w:rPr>
      </w:pPr>
    </w:p>
    <w:p>
      <w:pPr>
        <w:adjustRightInd w:val="0"/>
        <w:snapToGrid w:val="0"/>
        <w:spacing w:line="640" w:lineRule="exact"/>
        <w:jc w:val="center"/>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 xml:space="preserve"> 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 xml:space="preserve">月 </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28"/>
          <w:szCs w:val="28"/>
        </w:rPr>
        <w:br w:type="page"/>
      </w:r>
      <w:r>
        <w:rPr>
          <w:rFonts w:hint="eastAsia" w:ascii="方正仿宋_GBK" w:hAnsi="Times New Roman" w:eastAsia="方正仿宋_GBK" w:cs="Times New Roman"/>
          <w:b/>
          <w:bCs/>
          <w:kern w:val="0"/>
          <w:sz w:val="33"/>
          <w:szCs w:val="33"/>
        </w:rPr>
        <w:t xml:space="preserve">二、投标函 </w:t>
      </w:r>
    </w:p>
    <w:p>
      <w:pPr>
        <w:autoSpaceDE w:val="0"/>
        <w:autoSpaceDN w:val="0"/>
        <w:adjustRightInd w:val="0"/>
        <w:spacing w:line="480" w:lineRule="exact"/>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致：</w:t>
      </w:r>
      <w:r>
        <w:rPr>
          <w:rFonts w:hint="eastAsia" w:ascii="方正仿宋_GBK" w:hAnsi="Times New Roman" w:eastAsia="方正仿宋_GBK" w:cs="Times New Roman"/>
          <w:bCs/>
          <w:kern w:val="0"/>
          <w:sz w:val="33"/>
          <w:szCs w:val="33"/>
          <w:u w:val="single"/>
        </w:rPr>
        <w:t xml:space="preserve">   （招标人）    </w:t>
      </w:r>
    </w:p>
    <w:p>
      <w:pPr>
        <w:autoSpaceDE w:val="0"/>
        <w:autoSpaceDN w:val="0"/>
        <w:adjustRightInd w:val="0"/>
        <w:spacing w:line="480" w:lineRule="exact"/>
        <w:ind w:firstLine="64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sz w:val="33"/>
          <w:szCs w:val="33"/>
        </w:rPr>
        <w:t>根据你方</w:t>
      </w:r>
      <w:r>
        <w:rPr>
          <w:rFonts w:hint="eastAsia" w:ascii="方正仿宋_GBK" w:hAnsi="Times New Roman" w:eastAsia="方正仿宋_GBK" w:cs="Times New Roman"/>
          <w:sz w:val="33"/>
          <w:szCs w:val="33"/>
          <w:lang w:val="zh-CN" w:bidi="zh-CN"/>
        </w:rPr>
        <w:t>所发（售）的编</w:t>
      </w:r>
      <w:r>
        <w:rPr>
          <w:rFonts w:hint="eastAsia" w:ascii="方正仿宋_GBK" w:hAnsi="Times New Roman" w:eastAsia="方正仿宋_GBK" w:cs="Times New Roman"/>
          <w:bCs/>
          <w:sz w:val="33"/>
          <w:szCs w:val="33"/>
        </w:rPr>
        <w:t>号为</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的项目招标文件，提交投标文件正本一套和副本两套</w:t>
      </w:r>
      <w:r>
        <w:rPr>
          <w:rFonts w:hint="eastAsia" w:ascii="方正仿宋_GBK" w:hAnsi="Times New Roman" w:eastAsia="方正仿宋_GBK" w:cs="Times New Roman"/>
          <w:bCs/>
          <w:kern w:val="0"/>
          <w:sz w:val="33"/>
          <w:szCs w:val="33"/>
        </w:rPr>
        <w:t>。</w:t>
      </w:r>
      <w:r>
        <w:rPr>
          <w:rFonts w:hint="eastAsia" w:ascii="方正仿宋_GBK" w:hAnsi="Times New Roman" w:eastAsia="方正仿宋_GBK" w:cs="Times New Roman"/>
          <w:bCs/>
          <w:sz w:val="33"/>
          <w:szCs w:val="33"/>
        </w:rPr>
        <w:t>我方的投标总价为人民币：</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(大写：</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)（以最终完成的工作量据实结算）。投标报价中已包含验收合格交付使用前的一切费用，并包含由于原材料及其他条件变化产生的风险。</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（1）投标人将按招标文件的规定履行合同责任和义务；</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（2）投标人已详细审查全部招标文件，包括修改文件（如有的话）以及全部参考资料；投标人完全清楚其应放弃一切存有含糊不清或误解的权利；</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（3）投标人在投标有效期内撤回投标，其投标保证金应被没收；</w:t>
      </w:r>
    </w:p>
    <w:p>
      <w:pPr>
        <w:spacing w:line="480" w:lineRule="exact"/>
        <w:ind w:left="239" w:leftChars="114" w:firstLine="165" w:firstLineChars="50"/>
        <w:jc w:val="lef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kern w:val="0"/>
          <w:sz w:val="33"/>
          <w:szCs w:val="33"/>
        </w:rPr>
        <w:t>（4）一旦我方中标，我方保证自招标人下达开工令</w:t>
      </w:r>
      <w:r>
        <w:rPr>
          <w:rFonts w:hint="eastAsia" w:ascii="方正仿宋_GBK" w:hAnsi="Times New Roman" w:eastAsia="方正仿宋_GBK" w:cs="Times New Roman"/>
          <w:bCs/>
          <w:kern w:val="0"/>
          <w:sz w:val="33"/>
          <w:szCs w:val="33"/>
          <w:u w:val="single"/>
        </w:rPr>
        <w:t>XX</w:t>
      </w:r>
      <w:r>
        <w:rPr>
          <w:rFonts w:hint="eastAsia" w:ascii="方正仿宋_GBK" w:hAnsi="Times New Roman" w:eastAsia="方正仿宋_GBK" w:cs="Times New Roman"/>
          <w:bCs/>
          <w:kern w:val="0"/>
          <w:sz w:val="33"/>
          <w:szCs w:val="33"/>
        </w:rPr>
        <w:t>天内完成全部工作，并按照要求派驻人员负责现场，若人员不到位或擅自更换，我方愿意承担相应的责任。</w:t>
      </w:r>
    </w:p>
    <w:p>
      <w:pPr>
        <w:autoSpaceDE w:val="0"/>
        <w:autoSpaceDN w:val="0"/>
        <w:adjustRightInd w:val="0"/>
        <w:spacing w:line="480" w:lineRule="exact"/>
        <w:ind w:firstLine="495" w:firstLineChars="15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sz w:val="33"/>
          <w:szCs w:val="33"/>
        </w:rPr>
        <w:t>（5）与本招标有关的正式通讯地址为：</w:t>
      </w:r>
    </w:p>
    <w:p>
      <w:pPr>
        <w:autoSpaceDE w:val="0"/>
        <w:autoSpaceDN w:val="0"/>
        <w:adjustRightInd w:val="0"/>
        <w:spacing w:line="480" w:lineRule="exact"/>
        <w:ind w:firstLine="400"/>
        <w:jc w:val="left"/>
        <w:rPr>
          <w:rFonts w:ascii="方正仿宋_GBK" w:hAnsi="Times New Roman" w:eastAsia="方正仿宋_GBK" w:cs="Times New Roman"/>
          <w:bCs/>
          <w:kern w:val="0"/>
          <w:sz w:val="33"/>
          <w:szCs w:val="33"/>
        </w:rPr>
      </w:pP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地址：</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联系人：</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电话：</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传  真：</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jc w:val="left"/>
        <w:rPr>
          <w:rFonts w:ascii="方正仿宋_GBK" w:hAnsi="Times New Roman" w:eastAsia="方正仿宋_GBK" w:cs="Times New Roman"/>
          <w:b/>
          <w:bCs/>
          <w:kern w:val="0"/>
          <w:sz w:val="33"/>
          <w:szCs w:val="33"/>
        </w:rPr>
      </w:pP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投标人：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spacing w:line="480" w:lineRule="exact"/>
        <w:rPr>
          <w:rFonts w:ascii="方正仿宋_GBK" w:hAnsi="Times New Roman" w:eastAsia="方正仿宋_GBK" w:cs="Times New Roman"/>
          <w:bCs/>
          <w:sz w:val="33"/>
          <w:szCs w:val="33"/>
          <w:u w:val="single"/>
        </w:rPr>
      </w:pPr>
    </w:p>
    <w:p>
      <w:pPr>
        <w:autoSpaceDE w:val="0"/>
        <w:autoSpaceDN w:val="0"/>
        <w:adjustRightInd w:val="0"/>
        <w:spacing w:line="480" w:lineRule="exact"/>
        <w:jc w:val="lef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80" w:lineRule="exact"/>
        <w:jc w:val="left"/>
        <w:rPr>
          <w:rFonts w:ascii="方正仿宋_GBK" w:hAnsi="Times New Roman" w:eastAsia="方正仿宋_GBK" w:cs="Times New Roman"/>
          <w:bCs/>
          <w:sz w:val="28"/>
          <w:szCs w:val="28"/>
        </w:rPr>
      </w:pPr>
    </w:p>
    <w:p>
      <w:pPr>
        <w:autoSpaceDE w:val="0"/>
        <w:autoSpaceDN w:val="0"/>
        <w:adjustRightInd w:val="0"/>
        <w:spacing w:line="480" w:lineRule="exact"/>
        <w:jc w:val="left"/>
        <w:rPr>
          <w:rFonts w:ascii="方正仿宋_GBK" w:hAnsi="Times New Roman" w:eastAsia="方正仿宋_GBK" w:cs="Times New Roman"/>
          <w:bCs/>
          <w:sz w:val="28"/>
          <w:szCs w:val="28"/>
        </w:rPr>
      </w:pPr>
    </w:p>
    <w:p>
      <w:pPr>
        <w:autoSpaceDE w:val="0"/>
        <w:autoSpaceDN w:val="0"/>
        <w:adjustRightInd w:val="0"/>
        <w:spacing w:line="480" w:lineRule="exact"/>
        <w:jc w:val="left"/>
        <w:rPr>
          <w:rFonts w:ascii="方正仿宋_GBK" w:hAnsi="Times New Roman" w:eastAsia="方正仿宋_GBK" w:cs="Times New Roman"/>
          <w:bCs/>
          <w:sz w:val="28"/>
          <w:szCs w:val="28"/>
        </w:rPr>
      </w:pPr>
    </w:p>
    <w:p>
      <w:pPr>
        <w:spacing w:line="480" w:lineRule="exact"/>
        <w:jc w:val="center"/>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三、 投标报价明细表</w:t>
      </w:r>
    </w:p>
    <w:p>
      <w:pPr>
        <w:spacing w:line="400" w:lineRule="exact"/>
        <w:jc w:val="center"/>
        <w:rPr>
          <w:rFonts w:ascii="方正仿宋_GBK" w:hAnsi="Times New Roman" w:eastAsia="方正仿宋_GBK" w:cs="Times New Roman"/>
          <w:bCs/>
          <w:sz w:val="30"/>
          <w:szCs w:val="30"/>
        </w:rPr>
      </w:pPr>
    </w:p>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4"/>
        </w:rPr>
        <w:t xml:space="preserve">                                                </w:t>
      </w:r>
      <w:r>
        <w:rPr>
          <w:rFonts w:hint="eastAsia" w:ascii="方正仿宋_GBK" w:hAnsi="Times New Roman" w:eastAsia="方正仿宋_GBK" w:cs="Times New Roman"/>
          <w:sz w:val="28"/>
          <w:szCs w:val="28"/>
        </w:rPr>
        <w:t>报价单位：人民币（元）</w:t>
      </w:r>
    </w:p>
    <w:tbl>
      <w:tblPr>
        <w:tblStyle w:val="6"/>
        <w:tblpPr w:leftFromText="180" w:rightFromText="180" w:vertAnchor="text" w:horzAnchor="margin" w:tblpXSpec="center" w:tblpY="252"/>
        <w:tblW w:w="11260" w:type="dxa"/>
        <w:tblInd w:w="0" w:type="dxa"/>
        <w:tblLayout w:type="fixed"/>
        <w:tblCellMar>
          <w:top w:w="0" w:type="dxa"/>
          <w:left w:w="108" w:type="dxa"/>
          <w:bottom w:w="0" w:type="dxa"/>
          <w:right w:w="108" w:type="dxa"/>
        </w:tblCellMar>
      </w:tblPr>
      <w:tblGrid>
        <w:gridCol w:w="1080"/>
        <w:gridCol w:w="1446"/>
        <w:gridCol w:w="1023"/>
        <w:gridCol w:w="1077"/>
        <w:gridCol w:w="1132"/>
        <w:gridCol w:w="1200"/>
        <w:gridCol w:w="4302"/>
      </w:tblGrid>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项目编码</w:t>
            </w:r>
          </w:p>
        </w:tc>
        <w:tc>
          <w:tcPr>
            <w:tcW w:w="14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项目名称</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计量单位</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数量</w:t>
            </w:r>
          </w:p>
        </w:tc>
        <w:tc>
          <w:tcPr>
            <w:tcW w:w="1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单价（元）</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总价（元）</w:t>
            </w:r>
          </w:p>
        </w:tc>
        <w:tc>
          <w:tcPr>
            <w:tcW w:w="4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项目特征及工作内容</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钻探（垂直孔）</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项目预计钻孔4个，钻孔采用单动双管植物胶等护壁钻进</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场地平场</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r>
              <w:rPr>
                <w:rFonts w:hint="eastAsia" w:ascii="方正仿宋_GBK" w:hAnsi="宋体" w:eastAsia="方正仿宋_GBK" w:cs="宋体"/>
                <w:color w:val="000000"/>
                <w:kern w:val="0"/>
                <w:sz w:val="20"/>
                <w:szCs w:val="20"/>
                <w:vertAlign w:val="superscript"/>
              </w:rPr>
              <w:t>2</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300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钻探场地平整</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机械、材料、设备场内搬运及场外运输（单面）</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80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设备搬运、场外运输人工劳务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修建临时便道</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场地内搬运机械、材料修建临时便道</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工日</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5</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清除植被、砍树开路人工劳务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6</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水电设施搭接</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水电搭接人工劳务员</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7</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钻孔封孔</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个</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4</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一般土地粘土封孔、水泥地面砂浆封孔</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岩芯搬运</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km</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8</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岩芯孔间搬运人工劳务</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9</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岩芯保管</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月</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24</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岩芯集中保管24个月</w:t>
            </w:r>
          </w:p>
        </w:tc>
      </w:tr>
      <w:tr>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组</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sz w:val="20"/>
                <w:szCs w:val="20"/>
              </w:rPr>
            </w:pPr>
            <w:r>
              <w:rPr>
                <w:rFonts w:hint="eastAsia" w:ascii="方正仿宋_GBK" w:hAnsi="宋体" w:eastAsia="方正仿宋_GBK" w:cs="宋体"/>
                <w:kern w:val="0"/>
                <w:sz w:val="20"/>
                <w:szCs w:val="20"/>
              </w:rPr>
              <w:t>172</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430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样品包装、运输人工劳务</w:t>
            </w:r>
          </w:p>
        </w:tc>
      </w:tr>
      <w:tr>
        <w:tblPrEx>
          <w:tblCellMar>
            <w:top w:w="0" w:type="dxa"/>
            <w:left w:w="108" w:type="dxa"/>
            <w:bottom w:w="0" w:type="dxa"/>
            <w:right w:w="108" w:type="dxa"/>
          </w:tblCellMar>
        </w:tblPrEx>
        <w:trPr>
          <w:trHeight w:val="570" w:hRule="atLeast"/>
        </w:trPr>
        <w:tc>
          <w:tcPr>
            <w:tcW w:w="11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   投标总价大写：</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小写：</w:t>
            </w:r>
          </w:p>
        </w:tc>
      </w:tr>
      <w:tr>
        <w:tblPrEx>
          <w:tblCellMar>
            <w:top w:w="0" w:type="dxa"/>
            <w:left w:w="108" w:type="dxa"/>
            <w:bottom w:w="0" w:type="dxa"/>
            <w:right w:w="108" w:type="dxa"/>
          </w:tblCellMar>
        </w:tblPrEx>
        <w:trPr>
          <w:trHeight w:val="694" w:hRule="atLeast"/>
        </w:trPr>
        <w:tc>
          <w:tcPr>
            <w:tcW w:w="11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注： 1、以上价格系用人民币表示。</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2、以上价格含所有劳务费（人工、设备、保险、税金等）。</w:t>
            </w:r>
            <w:r>
              <w:rPr>
                <w:rFonts w:hint="eastAsia" w:ascii="方正仿宋_GBK" w:hAnsi="宋体" w:eastAsia="方正仿宋_GBK" w:cs="宋体"/>
                <w:color w:val="000000"/>
                <w:kern w:val="0"/>
                <w:sz w:val="20"/>
                <w:szCs w:val="20"/>
              </w:rPr>
              <w:br w:type="textWrapping"/>
            </w:r>
            <w:r>
              <w:rPr>
                <w:rFonts w:hint="eastAsia" w:ascii="方正仿宋_GBK" w:hAnsi="宋体" w:eastAsia="方正仿宋_GBK" w:cs="宋体"/>
                <w:color w:val="000000"/>
                <w:kern w:val="0"/>
                <w:sz w:val="20"/>
                <w:szCs w:val="20"/>
              </w:rPr>
              <w:t xml:space="preserve">     3、以单价为准，以最终完成的工作量据实结算</w:t>
            </w:r>
          </w:p>
        </w:tc>
      </w:tr>
    </w:tbl>
    <w:p>
      <w:pPr>
        <w:spacing w:line="400" w:lineRule="exact"/>
        <w:rPr>
          <w:rFonts w:ascii="方正仿宋_GBK" w:hAnsi="Times New Roman" w:eastAsia="方正仿宋_GBK" w:cs="Times New Roman"/>
          <w:sz w:val="28"/>
          <w:szCs w:val="28"/>
        </w:rPr>
      </w:pPr>
    </w:p>
    <w:p>
      <w:pPr>
        <w:tabs>
          <w:tab w:val="left" w:pos="900"/>
        </w:tabs>
        <w:spacing w:line="40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投标人：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0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法定代表人（委托代理人）：</w:t>
      </w:r>
      <w:r>
        <w:rPr>
          <w:rFonts w:hint="eastAsia" w:ascii="方正仿宋_GBK" w:hAnsi="Times New Roman" w:eastAsia="方正仿宋_GBK" w:cs="Times New Roman"/>
          <w:bCs/>
          <w:sz w:val="33"/>
          <w:szCs w:val="33"/>
          <w:u w:val="single"/>
        </w:rPr>
        <w:t xml:space="preserve">                （签字或盖章）</w:t>
      </w:r>
    </w:p>
    <w:p>
      <w:pPr>
        <w:autoSpaceDE w:val="0"/>
        <w:autoSpaceDN w:val="0"/>
        <w:adjustRightInd w:val="0"/>
        <w:spacing w:line="400" w:lineRule="exact"/>
        <w:jc w:val="left"/>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Cs/>
          <w:sz w:val="33"/>
          <w:szCs w:val="33"/>
        </w:rPr>
        <w:t>日期：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spacing w:line="400" w:lineRule="exact"/>
        <w:jc w:val="center"/>
        <w:rPr>
          <w:rFonts w:ascii="方正仿宋_GBK" w:hAnsi="Times New Roman" w:eastAsia="方正仿宋_GBK" w:cs="Times New Roman"/>
          <w:b/>
          <w:sz w:val="28"/>
          <w:szCs w:val="28"/>
        </w:rPr>
      </w:pPr>
      <w:r>
        <w:rPr>
          <w:rFonts w:hint="eastAsia" w:ascii="方正仿宋_GBK" w:hAnsi="Times New Roman" w:eastAsia="方正仿宋_GBK" w:cs="Times New Roman"/>
          <w:b/>
          <w:sz w:val="28"/>
          <w:szCs w:val="28"/>
        </w:rPr>
        <w:br w:type="page"/>
      </w:r>
      <w:r>
        <w:rPr>
          <w:rFonts w:hint="eastAsia" w:ascii="方正仿宋_GBK" w:hAnsi="Times New Roman" w:eastAsia="方正仿宋_GBK" w:cs="Times New Roman"/>
          <w:b/>
          <w:sz w:val="28"/>
          <w:szCs w:val="28"/>
        </w:rPr>
        <w:t>四、承诺函</w:t>
      </w:r>
    </w:p>
    <w:p>
      <w:pPr>
        <w:spacing w:line="400" w:lineRule="exact"/>
        <w:ind w:firstLine="560" w:firstLineChars="200"/>
        <w:jc w:val="center"/>
        <w:rPr>
          <w:rFonts w:ascii="方正仿宋_GBK" w:hAnsi="Times New Roman" w:eastAsia="方正仿宋_GBK" w:cs="Times New Roman"/>
          <w:b/>
          <w:sz w:val="28"/>
          <w:szCs w:val="28"/>
        </w:rPr>
      </w:pPr>
    </w:p>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bCs/>
          <w:sz w:val="28"/>
          <w:szCs w:val="28"/>
          <w:u w:val="single"/>
        </w:rPr>
        <w:t>致：</w:t>
      </w:r>
      <w:r>
        <w:rPr>
          <w:rFonts w:hint="eastAsia" w:ascii="方正仿宋_GBK" w:hAnsi="Times New Roman" w:eastAsia="方正仿宋_GBK" w:cs="Times New Roman"/>
          <w:sz w:val="28"/>
          <w:szCs w:val="28"/>
          <w:u w:val="single"/>
        </w:rPr>
        <w:t xml:space="preserve"> （招标人）  </w:t>
      </w:r>
    </w:p>
    <w:p>
      <w:pPr>
        <w:spacing w:line="400" w:lineRule="exact"/>
        <w:rPr>
          <w:rFonts w:ascii="方正仿宋_GBK" w:hAnsi="Times New Roman" w:eastAsia="方正仿宋_GBK" w:cs="Times New Roman"/>
          <w:sz w:val="28"/>
          <w:szCs w:val="28"/>
        </w:rPr>
      </w:pPr>
    </w:p>
    <w:p>
      <w:pPr>
        <w:snapToGrid w:val="0"/>
        <w:spacing w:line="36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本公司作为本次投标项目的投标人，郑重承诺：</w:t>
      </w:r>
    </w:p>
    <w:p>
      <w:pPr>
        <w:numPr>
          <w:ilvl w:val="0"/>
          <w:numId w:val="1"/>
        </w:numPr>
        <w:snapToGrid w:val="0"/>
        <w:spacing w:line="300" w:lineRule="auto"/>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具备以下条件：</w:t>
      </w:r>
    </w:p>
    <w:p>
      <w:pPr>
        <w:snapToGrid w:val="0"/>
        <w:spacing w:line="30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 xml:space="preserve">（一）具有独立承担民事责任的能力；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二）具有良好的商业信誉，没有被纳入法院、工商行政管理部门、税务部门、银行认定的失信名单（有效期内），没有在前三年政府采购合同履约过程中及其他经营活动履约中因未依法履约被有关部门处罚（处理）；</w:t>
      </w:r>
    </w:p>
    <w:p>
      <w:pPr>
        <w:snapToGrid w:val="0"/>
        <w:spacing w:line="300" w:lineRule="auto"/>
        <w:ind w:firstLine="560" w:firstLineChars="200"/>
        <w:rPr>
          <w:rFonts w:ascii="方正仿宋_GBK" w:hAnsi="Times New Roman" w:eastAsia="方正仿宋_GBK" w:cs="Times New Roman"/>
          <w:kern w:val="0"/>
          <w:sz w:val="28"/>
          <w:szCs w:val="28"/>
        </w:rPr>
      </w:pPr>
      <w:r>
        <w:rPr>
          <w:rFonts w:hint="eastAsia" w:ascii="方正仿宋_GBK" w:hAnsi="Times New Roman" w:eastAsia="方正仿宋_GBK" w:cs="Times New Roman"/>
          <w:sz w:val="28"/>
          <w:szCs w:val="28"/>
        </w:rPr>
        <w:t xml:space="preserve">（三）具有健全的财务会计制度，具有完成本项目的垫资能力；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xml:space="preserve">　　（四）具有履行合同所必需的设备和专业技术能力。 </w:t>
      </w:r>
      <w:r>
        <w:rPr>
          <w:rFonts w:hint="eastAsia" w:ascii="方正仿宋_GBK" w:hAnsi="Times New Roman" w:eastAsia="方正仿宋_GBK" w:cs="Times New Roman"/>
          <w:sz w:val="28"/>
          <w:szCs w:val="28"/>
        </w:rPr>
        <w:br w:type="textWrapping"/>
      </w:r>
      <w:r>
        <w:rPr>
          <w:rFonts w:hint="eastAsia" w:ascii="方正仿宋_GBK" w:hAnsi="Times New Roman" w:eastAsia="方正仿宋_GBK" w:cs="Times New Roman"/>
          <w:sz w:val="28"/>
          <w:szCs w:val="28"/>
        </w:rPr>
        <w:t>　　二、</w:t>
      </w:r>
      <w:r>
        <w:rPr>
          <w:rFonts w:hint="eastAsia" w:ascii="方正仿宋_GBK" w:hAnsi="Times New Roman" w:eastAsia="方正仿宋_GBK" w:cs="Times New Roman"/>
          <w:kern w:val="0"/>
          <w:sz w:val="28"/>
          <w:szCs w:val="28"/>
        </w:rPr>
        <w:t>单位负责人</w:t>
      </w:r>
      <w:r>
        <w:rPr>
          <w:rFonts w:hint="eastAsia" w:ascii="方正仿宋_GBK" w:hAnsi="Times New Roman" w:eastAsia="方正仿宋_GBK" w:cs="Times New Roman"/>
          <w:sz w:val="28"/>
          <w:szCs w:val="28"/>
        </w:rPr>
        <w:t>与本</w:t>
      </w:r>
      <w:r>
        <w:rPr>
          <w:rFonts w:hint="eastAsia" w:ascii="方正仿宋_GBK" w:hAnsi="Times New Roman" w:eastAsia="方正仿宋_GBK" w:cs="Times New Roman"/>
          <w:kern w:val="0"/>
          <w:sz w:val="28"/>
          <w:szCs w:val="28"/>
        </w:rPr>
        <w:t>单位负责人为同一人或者存在直接控股、管理关系的其他供应商，没有参与本项目同一合同项下的招标。</w:t>
      </w:r>
    </w:p>
    <w:p>
      <w:pPr>
        <w:snapToGrid w:val="0"/>
        <w:spacing w:line="300" w:lineRule="auto"/>
        <w:ind w:firstLine="560" w:firstLineChars="200"/>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三、招标文件中所有关于投标人资格的文件、证明、陈述均是真实的、准确的。</w:t>
      </w:r>
    </w:p>
    <w:p>
      <w:pPr>
        <w:snapToGrid w:val="0"/>
        <w:spacing w:line="300" w:lineRule="auto"/>
        <w:ind w:firstLine="560" w:firstLineChars="200"/>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pPr>
        <w:snapToGrid w:val="0"/>
        <w:spacing w:line="300" w:lineRule="auto"/>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本公司对上述承诺的真实性负责。如有虚假，</w:t>
      </w:r>
      <w:r>
        <w:rPr>
          <w:rFonts w:hint="eastAsia" w:ascii="方正仿宋_GBK" w:hAnsi="Times New Roman" w:eastAsia="方正仿宋_GBK" w:cs="Times New Roman"/>
          <w:bCs/>
          <w:kern w:val="0"/>
          <w:sz w:val="28"/>
          <w:szCs w:val="28"/>
        </w:rPr>
        <w:t>本招标人</w:t>
      </w:r>
      <w:r>
        <w:rPr>
          <w:rFonts w:hint="eastAsia" w:ascii="方正仿宋_GBK" w:hAnsi="Times New Roman" w:eastAsia="方正仿宋_GBK" w:cs="Times New Roman"/>
          <w:sz w:val="28"/>
          <w:szCs w:val="28"/>
        </w:rPr>
        <w:t>将依法承担</w:t>
      </w:r>
      <w:r>
        <w:rPr>
          <w:rFonts w:hint="eastAsia" w:ascii="方正仿宋_GBK" w:hAnsi="Times New Roman" w:eastAsia="方正仿宋_GBK" w:cs="Times New Roman"/>
          <w:bCs/>
          <w:kern w:val="0"/>
          <w:sz w:val="28"/>
          <w:szCs w:val="28"/>
        </w:rPr>
        <w:t>由此而产生的一切后果</w:t>
      </w:r>
      <w:r>
        <w:rPr>
          <w:rFonts w:hint="eastAsia" w:ascii="方正仿宋_GBK" w:hAnsi="Times New Roman" w:eastAsia="方正仿宋_GBK" w:cs="Times New Roman"/>
          <w:sz w:val="28"/>
          <w:szCs w:val="28"/>
        </w:rPr>
        <w:t>。</w:t>
      </w:r>
    </w:p>
    <w:p>
      <w:pPr>
        <w:spacing w:line="48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投标人：</w:t>
      </w:r>
      <w:r>
        <w:rPr>
          <w:rFonts w:hint="eastAsia" w:ascii="方正仿宋_GBK" w:hAnsi="Times New Roman" w:eastAsia="方正仿宋_GBK" w:cs="Times New Roman"/>
          <w:bCs/>
          <w:sz w:val="28"/>
          <w:szCs w:val="28"/>
          <w:u w:val="single"/>
        </w:rPr>
        <w:t xml:space="preserve">                                       (盖章) </w:t>
      </w:r>
      <w:r>
        <w:rPr>
          <w:rFonts w:hint="eastAsia" w:ascii="方正仿宋_GBK" w:hAnsi="Times New Roman" w:eastAsia="方正仿宋_GBK" w:cs="Times New Roman"/>
          <w:bCs/>
          <w:sz w:val="28"/>
          <w:szCs w:val="28"/>
        </w:rPr>
        <w:t xml:space="preserve"> </w:t>
      </w:r>
    </w:p>
    <w:p>
      <w:pPr>
        <w:spacing w:line="48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 xml:space="preserve">   </w:t>
      </w:r>
    </w:p>
    <w:p>
      <w:pPr>
        <w:spacing w:line="480" w:lineRule="exact"/>
        <w:rPr>
          <w:rFonts w:ascii="方正仿宋_GBK" w:hAnsi="Times New Roman" w:eastAsia="方正仿宋_GBK" w:cs="Times New Roman"/>
          <w:bCs/>
          <w:sz w:val="28"/>
          <w:szCs w:val="28"/>
          <w:u w:val="single"/>
        </w:rPr>
      </w:pPr>
      <w:r>
        <w:rPr>
          <w:rFonts w:hint="eastAsia" w:ascii="方正仿宋_GBK" w:hAnsi="Times New Roman" w:eastAsia="方正仿宋_GBK" w:cs="Times New Roman"/>
          <w:bCs/>
          <w:sz w:val="28"/>
          <w:szCs w:val="28"/>
        </w:rPr>
        <w:t>法定代表人（委托代理人）：</w:t>
      </w:r>
      <w:r>
        <w:rPr>
          <w:rFonts w:hint="eastAsia" w:ascii="方正仿宋_GBK" w:hAnsi="Times New Roman" w:eastAsia="方正仿宋_GBK" w:cs="Times New Roman"/>
          <w:bCs/>
          <w:sz w:val="28"/>
          <w:szCs w:val="28"/>
          <w:u w:val="single"/>
        </w:rPr>
        <w:t xml:space="preserve">                 （签字或盖章）</w:t>
      </w:r>
    </w:p>
    <w:p>
      <w:pPr>
        <w:spacing w:line="480" w:lineRule="exact"/>
        <w:rPr>
          <w:rFonts w:ascii="方正仿宋_GBK" w:hAnsi="Times New Roman" w:eastAsia="方正仿宋_GBK" w:cs="Times New Roman"/>
          <w:bCs/>
          <w:sz w:val="28"/>
          <w:szCs w:val="28"/>
          <w:u w:val="single"/>
        </w:rPr>
      </w:pPr>
    </w:p>
    <w:p>
      <w:pPr>
        <w:autoSpaceDE w:val="0"/>
        <w:autoSpaceDN w:val="0"/>
        <w:adjustRightInd w:val="0"/>
        <w:spacing w:line="480" w:lineRule="exact"/>
        <w:jc w:val="left"/>
        <w:rPr>
          <w:rFonts w:ascii="方正仿宋_GBK" w:hAnsi="Times New Roman" w:eastAsia="方正仿宋_GBK" w:cs="Times New Roman"/>
          <w:b/>
          <w:bCs/>
          <w:kern w:val="0"/>
          <w:sz w:val="28"/>
          <w:szCs w:val="28"/>
        </w:rPr>
      </w:pPr>
      <w:r>
        <w:rPr>
          <w:rFonts w:hint="eastAsia" w:ascii="方正仿宋_GBK" w:hAnsi="Times New Roman" w:eastAsia="方正仿宋_GBK" w:cs="Times New Roman"/>
          <w:bCs/>
          <w:sz w:val="28"/>
          <w:szCs w:val="28"/>
        </w:rPr>
        <w:t>日期：</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年</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月</w:t>
      </w:r>
      <w:r>
        <w:rPr>
          <w:rFonts w:hint="eastAsia" w:ascii="方正仿宋_GBK" w:hAnsi="Times New Roman" w:eastAsia="方正仿宋_GBK" w:cs="Times New Roman"/>
          <w:bCs/>
          <w:sz w:val="28"/>
          <w:szCs w:val="28"/>
          <w:u w:val="single"/>
        </w:rPr>
        <w:t xml:space="preserve">     </w:t>
      </w:r>
      <w:r>
        <w:rPr>
          <w:rFonts w:hint="eastAsia" w:ascii="方正仿宋_GBK" w:hAnsi="Times New Roman" w:eastAsia="方正仿宋_GBK" w:cs="Times New Roman"/>
          <w:bCs/>
          <w:sz w:val="28"/>
          <w:szCs w:val="28"/>
        </w:rPr>
        <w:t>日</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28"/>
          <w:szCs w:val="28"/>
        </w:rPr>
        <w:br w:type="page"/>
      </w:r>
      <w:r>
        <w:rPr>
          <w:rFonts w:hint="eastAsia" w:ascii="方正仿宋_GBK" w:hAnsi="Times New Roman" w:eastAsia="方正仿宋_GBK" w:cs="Times New Roman"/>
          <w:b/>
          <w:bCs/>
          <w:kern w:val="0"/>
          <w:sz w:val="33"/>
          <w:szCs w:val="33"/>
        </w:rPr>
        <w:t>五、法定代表人资格证明书</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投标人名称：</w:t>
      </w:r>
      <w:r>
        <w:rPr>
          <w:rFonts w:hint="eastAsia" w:ascii="方正仿宋_GBK" w:hAnsi="Times New Roman" w:eastAsia="方正仿宋_GBK" w:cs="Times New Roman"/>
          <w:bCs/>
          <w:kern w:val="0"/>
          <w:sz w:val="33"/>
          <w:szCs w:val="33"/>
          <w:u w:val="single"/>
        </w:rPr>
        <w:t xml:space="preserve">                                     </w:t>
      </w:r>
    </w:p>
    <w:p>
      <w:pPr>
        <w:spacing w:line="480" w:lineRule="exact"/>
        <w:ind w:firstLine="234" w:firstLineChars="71"/>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单位性质：</w:t>
      </w:r>
      <w:r>
        <w:rPr>
          <w:rFonts w:hint="eastAsia" w:ascii="方正仿宋_GBK" w:hAnsi="Times New Roman" w:eastAsia="方正仿宋_GBK" w:cs="Times New Roman"/>
          <w:bCs/>
          <w:sz w:val="33"/>
          <w:szCs w:val="33"/>
          <w:u w:val="single"/>
        </w:rPr>
        <w:t xml:space="preserve">                                  </w:t>
      </w:r>
    </w:p>
    <w:p>
      <w:pPr>
        <w:spacing w:line="480" w:lineRule="exact"/>
        <w:ind w:firstLine="234" w:firstLineChars="71"/>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成立时间： </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spacing w:line="480" w:lineRule="exact"/>
        <w:ind w:firstLine="234" w:firstLineChars="71"/>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经营期限：</w:t>
      </w:r>
      <w:r>
        <w:rPr>
          <w:rFonts w:hint="eastAsia" w:ascii="方正仿宋_GBK" w:hAnsi="Times New Roman" w:eastAsia="方正仿宋_GBK" w:cs="Times New Roman"/>
          <w:bCs/>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地址：</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u w:val="single"/>
        </w:rPr>
      </w:pPr>
      <w:r>
        <w:rPr>
          <w:rFonts w:hint="eastAsia" w:ascii="方正仿宋_GBK" w:hAnsi="Times New Roman" w:eastAsia="方正仿宋_GBK" w:cs="Times New Roman"/>
          <w:bCs/>
          <w:kern w:val="0"/>
          <w:sz w:val="33"/>
          <w:szCs w:val="33"/>
        </w:rPr>
        <w:t>姓名：</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性别：</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 xml:space="preserve"> 年龄：</w:t>
      </w:r>
      <w:r>
        <w:rPr>
          <w:rFonts w:hint="eastAsia" w:ascii="方正仿宋_GBK" w:hAnsi="Times New Roman" w:eastAsia="方正仿宋_GBK" w:cs="Times New Roman"/>
          <w:bCs/>
          <w:kern w:val="0"/>
          <w:sz w:val="33"/>
          <w:szCs w:val="33"/>
          <w:u w:val="single"/>
        </w:rPr>
        <w:t>　　</w:t>
      </w:r>
      <w:r>
        <w:rPr>
          <w:rFonts w:hint="eastAsia" w:ascii="方正仿宋_GBK" w:hAnsi="Times New Roman" w:eastAsia="方正仿宋_GBK" w:cs="Times New Roman"/>
          <w:bCs/>
          <w:kern w:val="0"/>
          <w:sz w:val="33"/>
          <w:szCs w:val="33"/>
        </w:rPr>
        <w:t>职务：</w:t>
      </w:r>
      <w:r>
        <w:rPr>
          <w:rFonts w:hint="eastAsia" w:ascii="方正仿宋_GBK" w:hAnsi="Times New Roman" w:eastAsia="方正仿宋_GBK" w:cs="Times New Roman"/>
          <w:bCs/>
          <w:kern w:val="0"/>
          <w:sz w:val="33"/>
          <w:szCs w:val="33"/>
          <w:u w:val="single"/>
        </w:rPr>
        <w:t xml:space="preserve">          </w:t>
      </w:r>
    </w:p>
    <w:p>
      <w:pPr>
        <w:autoSpaceDE w:val="0"/>
        <w:autoSpaceDN w:val="0"/>
        <w:adjustRightInd w:val="0"/>
        <w:spacing w:line="480" w:lineRule="exact"/>
        <w:ind w:firstLine="234" w:firstLineChars="71"/>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 xml:space="preserve">系 </w:t>
      </w:r>
      <w:r>
        <w:rPr>
          <w:rFonts w:hint="eastAsia" w:ascii="方正仿宋_GBK" w:hAnsi="Times New Roman" w:eastAsia="方正仿宋_GBK" w:cs="Times New Roman"/>
          <w:bCs/>
          <w:kern w:val="0"/>
          <w:sz w:val="33"/>
          <w:szCs w:val="33"/>
          <w:u w:val="single"/>
        </w:rPr>
        <w:t xml:space="preserve">（投标人名称）      </w:t>
      </w:r>
      <w:r>
        <w:rPr>
          <w:rFonts w:hint="eastAsia" w:ascii="方正仿宋_GBK" w:hAnsi="Times New Roman" w:eastAsia="方正仿宋_GBK" w:cs="Times New Roman"/>
          <w:bCs/>
          <w:kern w:val="0"/>
          <w:sz w:val="33"/>
          <w:szCs w:val="33"/>
        </w:rPr>
        <w:t>的法定代表人。</w:t>
      </w: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特此证明。</w:t>
      </w:r>
    </w:p>
    <w:p>
      <w:pPr>
        <w:autoSpaceDE w:val="0"/>
        <w:autoSpaceDN w:val="0"/>
        <w:adjustRightInd w:val="0"/>
        <w:spacing w:line="480" w:lineRule="exact"/>
        <w:ind w:firstLine="480"/>
        <w:jc w:val="left"/>
        <w:rPr>
          <w:rFonts w:ascii="方正仿宋_GBK" w:hAnsi="Times New Roman" w:eastAsia="方正仿宋_GBK" w:cs="Times New Roman"/>
          <w:bCs/>
          <w:kern w:val="0"/>
          <w:sz w:val="28"/>
          <w:szCs w:val="28"/>
        </w:rPr>
      </w:pPr>
    </w:p>
    <w:tbl>
      <w:tblPr>
        <w:tblStyle w:val="6"/>
        <w:tblW w:w="940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700"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法定代表人身份证正面</w:t>
            </w:r>
            <w:r>
              <w:rPr>
                <w:rFonts w:hint="eastAsia" w:ascii="方正仿宋_GBK" w:hAnsi="Times New Roman" w:eastAsia="方正仿宋_GBK" w:cs="Times New Roman"/>
                <w:bCs/>
                <w:color w:val="000000"/>
                <w:kern w:val="0"/>
                <w:sz w:val="28"/>
                <w:szCs w:val="28"/>
              </w:rPr>
              <w:t>/反面</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c>
          <w:tcPr>
            <w:tcW w:w="4701"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法定代表人身份证</w:t>
            </w:r>
            <w:r>
              <w:rPr>
                <w:rFonts w:hint="eastAsia" w:ascii="方正仿宋_GBK" w:hAnsi="Times New Roman" w:eastAsia="方正仿宋_GBK" w:cs="Times New Roman"/>
                <w:bCs/>
                <w:color w:val="000000"/>
                <w:kern w:val="0"/>
                <w:sz w:val="28"/>
                <w:szCs w:val="28"/>
              </w:rPr>
              <w:t>反面/</w:t>
            </w:r>
            <w:r>
              <w:rPr>
                <w:rFonts w:hint="eastAsia" w:ascii="方正仿宋_GBK" w:hAnsi="Times New Roman" w:eastAsia="方正仿宋_GBK" w:cs="Times New Roman"/>
                <w:bCs/>
                <w:kern w:val="0"/>
                <w:sz w:val="28"/>
                <w:szCs w:val="28"/>
              </w:rPr>
              <w:t>正面</w:t>
            </w:r>
            <w:r>
              <w:rPr>
                <w:rFonts w:ascii="方正仿宋_GBK" w:hAnsi="Times New Roman" w:eastAsia="方正仿宋_GBK" w:cs="Times New Roman"/>
                <w:bCs/>
                <w:kern w:val="0"/>
                <w:sz w:val="28"/>
                <w:szCs w:val="28"/>
              </w:rPr>
              <w:t xml:space="preserve"> </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r>
    </w:tbl>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ind w:right="1083"/>
        <w:rPr>
          <w:rFonts w:ascii="方正仿宋_GBK" w:hAnsi="Times New Roman" w:eastAsia="方正仿宋_GBK" w:cs="Times New Roman"/>
          <w:bCs/>
          <w:kern w:val="0"/>
          <w:sz w:val="28"/>
          <w:szCs w:val="28"/>
        </w:rPr>
      </w:pPr>
    </w:p>
    <w:p>
      <w:pPr>
        <w:autoSpaceDE w:val="0"/>
        <w:autoSpaceDN w:val="0"/>
        <w:adjustRightInd w:val="0"/>
        <w:spacing w:line="480" w:lineRule="exact"/>
        <w:ind w:right="1083"/>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投标人：</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（公章）</w:t>
      </w:r>
    </w:p>
    <w:p>
      <w:pPr>
        <w:autoSpaceDE w:val="0"/>
        <w:autoSpaceDN w:val="0"/>
        <w:adjustRightInd w:val="0"/>
        <w:spacing w:line="480" w:lineRule="exact"/>
        <w:ind w:right="1083" w:firstLine="400"/>
        <w:jc w:val="righ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28"/>
          <w:szCs w:val="28"/>
        </w:rPr>
      </w:pPr>
      <w:r>
        <w:rPr>
          <w:rFonts w:hint="eastAsia" w:ascii="方正仿宋_GBK" w:hAnsi="Times New Roman" w:eastAsia="方正仿宋_GBK" w:cs="Times New Roman"/>
          <w:b/>
          <w:bCs/>
          <w:kern w:val="0"/>
          <w:sz w:val="28"/>
          <w:szCs w:val="28"/>
        </w:rPr>
        <w:t xml:space="preserve"> </w:t>
      </w:r>
    </w:p>
    <w:p>
      <w:pPr>
        <w:autoSpaceDE w:val="0"/>
        <w:autoSpaceDN w:val="0"/>
        <w:adjustRightInd w:val="0"/>
        <w:spacing w:line="364" w:lineRule="atLeas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kern w:val="0"/>
          <w:sz w:val="28"/>
          <w:szCs w:val="28"/>
        </w:rPr>
        <w:t>日期：</w:t>
      </w:r>
      <w:r>
        <w:rPr>
          <w:rFonts w:hint="eastAsia" w:ascii="方正仿宋_GBK" w:hAnsi="Times New Roman" w:eastAsia="方正仿宋_GBK" w:cs="Times New Roman"/>
          <w:b/>
          <w:bCs/>
          <w:kern w:val="0"/>
          <w:sz w:val="28"/>
          <w:szCs w:val="28"/>
        </w:rPr>
        <w:t xml:space="preserve"> </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 xml:space="preserve"> 年</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月</w:t>
      </w:r>
      <w:r>
        <w:rPr>
          <w:rFonts w:hint="eastAsia" w:ascii="方正仿宋_GBK" w:hAnsi="Times New Roman" w:eastAsia="方正仿宋_GBK" w:cs="Times New Roman"/>
          <w:bCs/>
          <w:kern w:val="0"/>
          <w:sz w:val="28"/>
          <w:szCs w:val="28"/>
          <w:u w:val="single"/>
        </w:rPr>
        <w:t xml:space="preserve">     </w:t>
      </w:r>
      <w:r>
        <w:rPr>
          <w:rFonts w:hint="eastAsia" w:ascii="方正仿宋_GBK" w:hAnsi="Times New Roman" w:eastAsia="方正仿宋_GBK" w:cs="Times New Roman"/>
          <w:bCs/>
          <w:kern w:val="0"/>
          <w:sz w:val="28"/>
          <w:szCs w:val="28"/>
        </w:rPr>
        <w:t>日</w:t>
      </w:r>
    </w:p>
    <w:p>
      <w:pPr>
        <w:autoSpaceDE w:val="0"/>
        <w:autoSpaceDN w:val="0"/>
        <w:adjustRightInd w:val="0"/>
        <w:spacing w:line="364" w:lineRule="atLeast"/>
        <w:jc w:val="left"/>
        <w:rPr>
          <w:rFonts w:ascii="方正仿宋_GBK" w:hAnsi="Times New Roman" w:eastAsia="方正仿宋_GBK" w:cs="Times New Roman"/>
          <w:bCs/>
          <w:kern w:val="0"/>
          <w:sz w:val="28"/>
          <w:szCs w:val="28"/>
        </w:rPr>
      </w:pPr>
    </w:p>
    <w:p>
      <w:pPr>
        <w:autoSpaceDE w:val="0"/>
        <w:autoSpaceDN w:val="0"/>
        <w:adjustRightInd w:val="0"/>
        <w:spacing w:line="364" w:lineRule="atLeast"/>
        <w:jc w:val="left"/>
        <w:rPr>
          <w:rFonts w:ascii="方正仿宋_GBK" w:hAnsi="Times New Roman" w:eastAsia="方正仿宋_GBK" w:cs="Times New Roman"/>
          <w:b/>
          <w:bCs/>
          <w:kern w:val="0"/>
          <w:sz w:val="28"/>
          <w:szCs w:val="28"/>
        </w:rPr>
      </w:pP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六、授权委托书</w:t>
      </w:r>
    </w:p>
    <w:p>
      <w:pPr>
        <w:spacing w:line="600" w:lineRule="exact"/>
        <w:jc w:val="center"/>
        <w:rPr>
          <w:rFonts w:ascii="方正仿宋_GBK" w:hAnsi="Times New Roman" w:eastAsia="方正仿宋_GBK" w:cs="Times New Roman"/>
          <w:b/>
          <w:sz w:val="28"/>
        </w:rPr>
      </w:pPr>
    </w:p>
    <w:p>
      <w:pPr>
        <w:autoSpaceDE w:val="0"/>
        <w:autoSpaceDN w:val="0"/>
        <w:adjustRightInd w:val="0"/>
        <w:spacing w:line="480" w:lineRule="exact"/>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致：</w:t>
      </w:r>
      <w:r>
        <w:rPr>
          <w:rFonts w:hint="eastAsia" w:ascii="方正仿宋_GBK" w:hAnsi="Times New Roman" w:eastAsia="方正仿宋_GBK" w:cs="Times New Roman"/>
          <w:bCs/>
          <w:kern w:val="0"/>
          <w:sz w:val="33"/>
          <w:szCs w:val="33"/>
          <w:u w:val="single"/>
        </w:rPr>
        <w:t xml:space="preserve">      （招标人）</w:t>
      </w:r>
    </w:p>
    <w:p>
      <w:pPr>
        <w:autoSpaceDE w:val="0"/>
        <w:autoSpaceDN w:val="0"/>
        <w:adjustRightInd w:val="0"/>
        <w:snapToGrid w:val="0"/>
        <w:spacing w:line="480" w:lineRule="exact"/>
        <w:ind w:firstLine="660" w:firstLineChars="2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kern w:val="0"/>
          <w:sz w:val="33"/>
          <w:szCs w:val="33"/>
        </w:rPr>
        <w:t>兹委托我单位人员</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（职务：</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 xml:space="preserve">  ；性别：</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；身份证号码：</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）全权代表我单位参加你方项目编号为“</w:t>
      </w:r>
      <w:r>
        <w:rPr>
          <w:rFonts w:hint="eastAsia" w:ascii="方正仿宋_GBK" w:hAnsi="Times New Roman" w:eastAsia="方正仿宋_GBK" w:cs="Times New Roman"/>
          <w:bCs/>
          <w:kern w:val="0"/>
          <w:sz w:val="33"/>
          <w:szCs w:val="33"/>
          <w:u w:val="single"/>
        </w:rPr>
        <w:t xml:space="preserve">          </w:t>
      </w:r>
      <w:r>
        <w:rPr>
          <w:rFonts w:hint="eastAsia" w:ascii="方正仿宋_GBK" w:hAnsi="Times New Roman" w:eastAsia="方正仿宋_GBK" w:cs="Times New Roman"/>
          <w:bCs/>
          <w:kern w:val="0"/>
          <w:sz w:val="33"/>
          <w:szCs w:val="33"/>
        </w:rPr>
        <w:t>”招标文件的招标活动，该同志提供的一切数据、文字、资料及其投标报价，我单位均予承认，具有法律效力。本委托书自领取招标文件起生效, 本次投标工作结束后失效。</w:t>
      </w:r>
    </w:p>
    <w:p>
      <w:pPr>
        <w:autoSpaceDE w:val="0"/>
        <w:autoSpaceDN w:val="0"/>
        <w:adjustRightInd w:val="0"/>
        <w:spacing w:line="480" w:lineRule="exact"/>
        <w:ind w:firstLine="198" w:firstLineChars="71"/>
        <w:jc w:val="left"/>
        <w:rPr>
          <w:rFonts w:ascii="方正仿宋_GBK" w:hAnsi="Times New Roman" w:eastAsia="方正仿宋_GBK" w:cs="Times New Roman"/>
          <w:bCs/>
          <w:kern w:val="0"/>
          <w:sz w:val="28"/>
          <w:szCs w:val="28"/>
        </w:rPr>
      </w:pPr>
    </w:p>
    <w:p>
      <w:pPr>
        <w:autoSpaceDE w:val="0"/>
        <w:autoSpaceDN w:val="0"/>
        <w:adjustRightInd w:val="0"/>
        <w:spacing w:line="480" w:lineRule="exact"/>
        <w:ind w:firstLine="1456" w:firstLineChars="520"/>
        <w:jc w:val="left"/>
        <w:rPr>
          <w:rFonts w:ascii="方正仿宋_GBK" w:hAnsi="Times New Roman" w:eastAsia="方正仿宋_GBK" w:cs="Times New Roman"/>
          <w:bCs/>
          <w:kern w:val="0"/>
          <w:sz w:val="28"/>
          <w:szCs w:val="28"/>
        </w:rPr>
      </w:pPr>
    </w:p>
    <w:tbl>
      <w:tblPr>
        <w:tblStyle w:val="6"/>
        <w:tblW w:w="940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700"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委托代理人身份证正面</w:t>
            </w:r>
            <w:r>
              <w:rPr>
                <w:rFonts w:hint="eastAsia" w:ascii="方正仿宋_GBK" w:hAnsi="Times New Roman" w:eastAsia="方正仿宋_GBK" w:cs="Times New Roman"/>
                <w:bCs/>
                <w:color w:val="000000"/>
                <w:kern w:val="0"/>
                <w:sz w:val="28"/>
                <w:szCs w:val="28"/>
              </w:rPr>
              <w:t>/反面</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c>
          <w:tcPr>
            <w:tcW w:w="4701" w:type="dxa"/>
          </w:tcPr>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p>
          <w:p>
            <w:pPr>
              <w:autoSpaceDE w:val="0"/>
              <w:autoSpaceDN w:val="0"/>
              <w:adjustRightInd w:val="0"/>
              <w:spacing w:line="480" w:lineRule="exact"/>
              <w:jc w:val="left"/>
              <w:rPr>
                <w:rFonts w:ascii="方正仿宋_GBK" w:hAnsi="Times New Roman" w:eastAsia="方正仿宋_GBK" w:cs="Times New Roman"/>
                <w:bCs/>
                <w:kern w:val="0"/>
                <w:sz w:val="28"/>
                <w:szCs w:val="28"/>
              </w:rPr>
            </w:pPr>
            <w:r>
              <w:rPr>
                <w:rFonts w:hint="eastAsia" w:ascii="方正仿宋_GBK" w:hAnsi="Times New Roman" w:eastAsia="方正仿宋_GBK" w:cs="Times New Roman"/>
                <w:bCs/>
                <w:kern w:val="0"/>
                <w:sz w:val="28"/>
                <w:szCs w:val="28"/>
              </w:rPr>
              <w:t>委托代理人身份证</w:t>
            </w:r>
            <w:r>
              <w:rPr>
                <w:rFonts w:hint="eastAsia" w:ascii="方正仿宋_GBK" w:hAnsi="Times New Roman" w:eastAsia="方正仿宋_GBK" w:cs="Times New Roman"/>
                <w:bCs/>
                <w:color w:val="000000"/>
                <w:kern w:val="0"/>
                <w:sz w:val="28"/>
                <w:szCs w:val="28"/>
              </w:rPr>
              <w:t>反面/</w:t>
            </w:r>
            <w:r>
              <w:rPr>
                <w:rFonts w:hint="eastAsia" w:ascii="方正仿宋_GBK" w:hAnsi="Times New Roman" w:eastAsia="方正仿宋_GBK" w:cs="Times New Roman"/>
                <w:bCs/>
                <w:kern w:val="0"/>
                <w:sz w:val="28"/>
                <w:szCs w:val="28"/>
              </w:rPr>
              <w:t>正面</w:t>
            </w:r>
            <w:r>
              <w:rPr>
                <w:rFonts w:ascii="方正仿宋_GBK" w:hAnsi="Times New Roman" w:eastAsia="方正仿宋_GBK" w:cs="Times New Roman"/>
                <w:bCs/>
                <w:kern w:val="0"/>
                <w:sz w:val="28"/>
                <w:szCs w:val="28"/>
              </w:rPr>
              <w:t xml:space="preserve"> </w:t>
            </w:r>
          </w:p>
          <w:p>
            <w:pPr>
              <w:autoSpaceDE w:val="0"/>
              <w:autoSpaceDN w:val="0"/>
              <w:adjustRightInd w:val="0"/>
              <w:spacing w:line="480" w:lineRule="exact"/>
              <w:jc w:val="left"/>
              <w:rPr>
                <w:rFonts w:ascii="方正仿宋_GBK" w:hAnsi="Times New Roman" w:eastAsia="方正仿宋_GBK" w:cs="Times New Roman"/>
                <w:bCs/>
                <w:kern w:val="0"/>
                <w:sz w:val="28"/>
                <w:szCs w:val="28"/>
              </w:rPr>
            </w:pPr>
          </w:p>
        </w:tc>
      </w:tr>
    </w:tbl>
    <w:p>
      <w:pPr>
        <w:tabs>
          <w:tab w:val="left" w:pos="4080"/>
        </w:tabs>
        <w:spacing w:line="480" w:lineRule="exact"/>
        <w:ind w:firstLine="2240" w:firstLineChars="800"/>
        <w:jc w:val="left"/>
        <w:rPr>
          <w:rFonts w:ascii="方正仿宋_GBK" w:hAnsi="Times New Roman" w:eastAsia="方正仿宋_GBK" w:cs="Times New Roman"/>
          <w:sz w:val="28"/>
          <w:szCs w:val="28"/>
        </w:rPr>
      </w:pP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投  标  人：</w:t>
      </w:r>
      <w:r>
        <w:rPr>
          <w:rFonts w:hint="eastAsia" w:ascii="方正仿宋_GBK" w:hAnsi="Times New Roman" w:eastAsia="方正仿宋_GBK" w:cs="Times New Roman"/>
          <w:bCs/>
          <w:sz w:val="33"/>
          <w:szCs w:val="33"/>
          <w:u w:val="single"/>
        </w:rPr>
        <w:t xml:space="preserve">                           (盖章) </w:t>
      </w: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rPr>
      </w:pPr>
      <w:r>
        <w:rPr>
          <w:rFonts w:hint="eastAsia" w:ascii="方正仿宋_GBK" w:hAnsi="Times New Roman" w:eastAsia="方正仿宋_GBK" w:cs="Times New Roman"/>
          <w:bCs/>
          <w:sz w:val="33"/>
          <w:szCs w:val="33"/>
        </w:rPr>
        <w:t xml:space="preserve">   </w:t>
      </w:r>
    </w:p>
    <w:p>
      <w:pPr>
        <w:spacing w:line="480" w:lineRule="exact"/>
        <w:rPr>
          <w:rFonts w:ascii="方正仿宋_GBK" w:hAnsi="Times New Roman" w:eastAsia="方正仿宋_GBK" w:cs="Times New Roman"/>
          <w:bCs/>
          <w:sz w:val="33"/>
          <w:szCs w:val="33"/>
          <w:u w:val="single"/>
        </w:rPr>
      </w:pPr>
      <w:r>
        <w:rPr>
          <w:rFonts w:hint="eastAsia" w:ascii="方正仿宋_GBK" w:hAnsi="Times New Roman" w:eastAsia="方正仿宋_GBK" w:cs="Times New Roman"/>
          <w:bCs/>
          <w:sz w:val="33"/>
          <w:szCs w:val="33"/>
        </w:rPr>
        <w:t>法定代表人：</w:t>
      </w:r>
      <w:r>
        <w:rPr>
          <w:rFonts w:hint="eastAsia" w:ascii="方正仿宋_GBK" w:hAnsi="Times New Roman" w:eastAsia="方正仿宋_GBK" w:cs="Times New Roman"/>
          <w:bCs/>
          <w:sz w:val="33"/>
          <w:szCs w:val="33"/>
          <w:u w:val="single"/>
        </w:rPr>
        <w:t xml:space="preserve">                     （签字或盖章）</w:t>
      </w:r>
    </w:p>
    <w:p>
      <w:pPr>
        <w:spacing w:line="480" w:lineRule="exact"/>
        <w:rPr>
          <w:rFonts w:ascii="方正仿宋_GBK" w:hAnsi="Times New Roman" w:eastAsia="方正仿宋_GBK" w:cs="Times New Roman"/>
          <w:bCs/>
          <w:sz w:val="33"/>
          <w:szCs w:val="33"/>
          <w:u w:val="single"/>
        </w:rPr>
      </w:pPr>
    </w:p>
    <w:p>
      <w:pPr>
        <w:autoSpaceDE w:val="0"/>
        <w:autoSpaceDN w:val="0"/>
        <w:adjustRightInd w:val="0"/>
        <w:spacing w:line="480" w:lineRule="exact"/>
        <w:jc w:val="left"/>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Cs/>
          <w:sz w:val="33"/>
          <w:szCs w:val="33"/>
        </w:rPr>
        <w:t>日      期：</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年</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月</w:t>
      </w:r>
      <w:r>
        <w:rPr>
          <w:rFonts w:hint="eastAsia" w:ascii="方正仿宋_GBK" w:hAnsi="Times New Roman" w:eastAsia="方正仿宋_GBK" w:cs="Times New Roman"/>
          <w:bCs/>
          <w:sz w:val="33"/>
          <w:szCs w:val="33"/>
          <w:u w:val="single"/>
        </w:rPr>
        <w:t xml:space="preserve">     </w:t>
      </w:r>
      <w:r>
        <w:rPr>
          <w:rFonts w:hint="eastAsia" w:ascii="方正仿宋_GBK" w:hAnsi="Times New Roman" w:eastAsia="方正仿宋_GBK" w:cs="Times New Roman"/>
          <w:bCs/>
          <w:sz w:val="33"/>
          <w:szCs w:val="33"/>
        </w:rPr>
        <w:t>日</w:t>
      </w:r>
    </w:p>
    <w:p>
      <w:pPr>
        <w:autoSpaceDE w:val="0"/>
        <w:autoSpaceDN w:val="0"/>
        <w:adjustRightInd w:val="0"/>
        <w:spacing w:line="480" w:lineRule="exact"/>
        <w:jc w:val="left"/>
        <w:rPr>
          <w:rFonts w:ascii="方正仿宋_GBK" w:hAnsi="Times New Roman" w:eastAsia="方正仿宋_GBK" w:cs="Times New Roman"/>
          <w:b/>
          <w:bCs/>
          <w:kern w:val="0"/>
          <w:sz w:val="20"/>
        </w:rPr>
      </w:pPr>
    </w:p>
    <w:p>
      <w:pPr>
        <w:snapToGrid w:val="0"/>
        <w:spacing w:line="600" w:lineRule="exact"/>
        <w:rPr>
          <w:rFonts w:ascii="方正仿宋_GBK" w:hAnsi="Times New Roman" w:eastAsia="方正仿宋_GBK" w:cs="Times New Roman"/>
          <w:sz w:val="32"/>
          <w:szCs w:val="32"/>
        </w:rPr>
        <w:sectPr>
          <w:pgSz w:w="11906" w:h="16838"/>
          <w:pgMar w:top="1440" w:right="1466" w:bottom="935" w:left="1620" w:header="851" w:footer="992" w:gutter="0"/>
          <w:cols w:space="720" w:num="1"/>
          <w:docGrid w:type="linesAndChars" w:linePitch="312" w:charSpace="0"/>
        </w:sect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七、投标人类似项目业绩一览表</w:t>
      </w:r>
    </w:p>
    <w:p>
      <w:pPr>
        <w:autoSpaceDE w:val="0"/>
        <w:autoSpaceDN w:val="0"/>
        <w:adjustRightInd w:val="0"/>
        <w:spacing w:line="480" w:lineRule="exact"/>
        <w:ind w:firstLine="660" w:firstLineChars="200"/>
        <w:jc w:val="left"/>
        <w:rPr>
          <w:rFonts w:ascii="方正仿宋_GBK" w:hAnsi="Times New Roman" w:eastAsia="方正仿宋_GBK" w:cs="Times New Roman"/>
          <w:bCs/>
          <w:kern w:val="0"/>
          <w:sz w:val="33"/>
          <w:szCs w:val="33"/>
        </w:rPr>
      </w:pPr>
      <w:r>
        <w:rPr>
          <w:rFonts w:hint="eastAsia" w:ascii="方正仿宋_GBK" w:hAnsi="Times New Roman" w:eastAsia="方正仿宋_GBK" w:cs="Times New Roman"/>
          <w:bCs/>
          <w:color w:val="000000"/>
          <w:kern w:val="0"/>
          <w:sz w:val="33"/>
          <w:szCs w:val="33"/>
        </w:rPr>
        <w:t>格式自拟，附业绩证明材料；若无业绩则填写“无”。（本着诚信原则提供，若发现失信行为则废标）</w:t>
      </w:r>
    </w:p>
    <w:p>
      <w:pPr>
        <w:autoSpaceDE w:val="0"/>
        <w:autoSpaceDN w:val="0"/>
        <w:adjustRightInd w:val="0"/>
        <w:spacing w:line="406" w:lineRule="atLeast"/>
        <w:jc w:val="center"/>
        <w:rPr>
          <w:rFonts w:ascii="方正仿宋_GBK" w:hAnsi="Times New Roman" w:eastAsia="方正仿宋_GBK" w:cs="Times New Roman"/>
          <w:b/>
          <w:bCs/>
          <w:kern w:val="0"/>
          <w:sz w:val="30"/>
          <w:szCs w:val="30"/>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八、营业执照</w:t>
      </w:r>
    </w:p>
    <w:p>
      <w:pPr>
        <w:autoSpaceDE w:val="0"/>
        <w:autoSpaceDN w:val="0"/>
        <w:adjustRightInd w:val="0"/>
        <w:spacing w:line="406" w:lineRule="atLeast"/>
        <w:jc w:val="center"/>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九、投标人须提交的其他资质文件</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r>
        <w:rPr>
          <w:rFonts w:hint="eastAsia" w:ascii="方正仿宋_GBK" w:hAnsi="Times New Roman" w:eastAsia="方正仿宋_GBK" w:cs="Times New Roman"/>
          <w:kern w:val="0"/>
          <w:sz w:val="33"/>
          <w:szCs w:val="33"/>
        </w:rPr>
        <w:t>企业资质证书等。</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十、拟派驻项目人员表及资格证书</w:t>
      </w: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54"/>
        <w:gridCol w:w="2977"/>
        <w:gridCol w:w="46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tcBorders>
              <w:top w:val="single" w:color="auto" w:sz="4" w:space="0"/>
            </w:tcBorders>
            <w:vAlign w:val="center"/>
          </w:tcPr>
          <w:p>
            <w:pPr>
              <w:spacing w:line="400" w:lineRule="exact"/>
              <w:ind w:firstLine="141" w:firstLineChars="50"/>
              <w:jc w:val="center"/>
              <w:rPr>
                <w:rFonts w:ascii="方正仿宋_GBK" w:hAnsi="Times New Roman" w:eastAsia="方正仿宋_GBK"/>
                <w:b/>
                <w:sz w:val="28"/>
                <w:szCs w:val="28"/>
              </w:rPr>
            </w:pPr>
            <w:r>
              <w:rPr>
                <w:rFonts w:hint="eastAsia" w:ascii="方正仿宋_GBK" w:hAnsi="Times New Roman" w:eastAsia="方正仿宋_GBK"/>
                <w:b/>
                <w:sz w:val="28"/>
                <w:szCs w:val="28"/>
              </w:rPr>
              <w:t>序号</w:t>
            </w:r>
          </w:p>
        </w:tc>
        <w:tc>
          <w:tcPr>
            <w:tcW w:w="2977" w:type="dxa"/>
            <w:vAlign w:val="center"/>
          </w:tcPr>
          <w:p>
            <w:pPr>
              <w:spacing w:line="400" w:lineRule="exact"/>
              <w:jc w:val="center"/>
              <w:rPr>
                <w:rFonts w:ascii="方正仿宋_GBK" w:hAnsi="Times New Roman" w:eastAsia="方正仿宋_GBK"/>
                <w:b/>
                <w:sz w:val="28"/>
                <w:szCs w:val="28"/>
              </w:rPr>
            </w:pPr>
            <w:r>
              <w:rPr>
                <w:rFonts w:hint="eastAsia" w:ascii="方正仿宋_GBK" w:hAnsi="Times New Roman" w:eastAsia="方正仿宋_GBK"/>
                <w:b/>
                <w:sz w:val="28"/>
                <w:szCs w:val="28"/>
              </w:rPr>
              <w:t>技术资格</w:t>
            </w:r>
          </w:p>
        </w:tc>
        <w:tc>
          <w:tcPr>
            <w:tcW w:w="4629" w:type="dxa"/>
            <w:vAlign w:val="center"/>
          </w:tcPr>
          <w:p>
            <w:pPr>
              <w:spacing w:line="400" w:lineRule="exact"/>
              <w:jc w:val="center"/>
              <w:rPr>
                <w:rFonts w:ascii="方正仿宋_GBK" w:hAnsi="Times New Roman" w:eastAsia="方正仿宋_GBK"/>
                <w:b/>
                <w:sz w:val="28"/>
                <w:szCs w:val="28"/>
              </w:rPr>
            </w:pPr>
            <w:r>
              <w:rPr>
                <w:rFonts w:hint="eastAsia" w:ascii="方正仿宋_GBK" w:hAnsi="Times New Roman" w:eastAsia="方正仿宋_GBK"/>
                <w:b/>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1</w:t>
            </w:r>
          </w:p>
        </w:tc>
        <w:tc>
          <w:tcPr>
            <w:tcW w:w="2977"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项目负责人</w:t>
            </w:r>
          </w:p>
        </w:tc>
        <w:tc>
          <w:tcPr>
            <w:tcW w:w="4629" w:type="dxa"/>
            <w:vAlign w:val="center"/>
          </w:tcPr>
          <w:p>
            <w:pPr>
              <w:spacing w:line="40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2</w:t>
            </w:r>
          </w:p>
        </w:tc>
        <w:tc>
          <w:tcPr>
            <w:tcW w:w="2977" w:type="dxa"/>
            <w:vAlign w:val="center"/>
          </w:tcPr>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安全员</w:t>
            </w:r>
          </w:p>
        </w:tc>
        <w:tc>
          <w:tcPr>
            <w:tcW w:w="4629" w:type="dxa"/>
            <w:vAlign w:val="center"/>
          </w:tcPr>
          <w:p>
            <w:pPr>
              <w:spacing w:line="40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5" w:hRule="atLeast"/>
          <w:jc w:val="center"/>
        </w:trPr>
        <w:tc>
          <w:tcPr>
            <w:tcW w:w="8660" w:type="dxa"/>
            <w:gridSpan w:val="3"/>
            <w:tcBorders>
              <w:top w:val="single" w:color="auto" w:sz="4" w:space="0"/>
            </w:tcBorders>
            <w:vAlign w:val="center"/>
          </w:tcPr>
          <w:p>
            <w:pPr>
              <w:spacing w:line="400" w:lineRule="exact"/>
              <w:jc w:val="left"/>
              <w:rPr>
                <w:rFonts w:ascii="方正仿宋_GBK" w:hAnsi="Times New Roman" w:eastAsia="方正仿宋_GBK"/>
                <w:sz w:val="28"/>
                <w:szCs w:val="28"/>
              </w:rPr>
            </w:pPr>
            <w:r>
              <w:rPr>
                <w:rFonts w:hint="eastAsia" w:ascii="方正仿宋_GBK" w:hAnsi="Times New Roman" w:eastAsia="方正仿宋_GBK"/>
                <w:sz w:val="28"/>
                <w:szCs w:val="28"/>
              </w:rPr>
              <w:t>注:表后附相应人员资格证书复印件</w:t>
            </w:r>
          </w:p>
        </w:tc>
      </w:tr>
    </w:tbl>
    <w:p>
      <w:pPr>
        <w:autoSpaceDE w:val="0"/>
        <w:autoSpaceDN w:val="0"/>
        <w:adjustRightInd w:val="0"/>
        <w:spacing w:line="406" w:lineRule="atLeast"/>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b/>
          <w:bCs/>
          <w:kern w:val="0"/>
          <w:sz w:val="30"/>
          <w:szCs w:val="30"/>
        </w:rPr>
      </w:pPr>
      <w:r>
        <w:rPr>
          <w:rFonts w:hint="eastAsia" w:ascii="方正仿宋_GBK" w:hAnsi="Times New Roman" w:eastAsia="方正仿宋_GBK" w:cs="Times New Roman"/>
          <w:b/>
          <w:bCs/>
          <w:kern w:val="0"/>
          <w:sz w:val="33"/>
          <w:szCs w:val="33"/>
        </w:rPr>
        <w:t>十一、社保证明</w:t>
      </w:r>
    </w:p>
    <w:p>
      <w:pPr>
        <w:autoSpaceDE w:val="0"/>
        <w:autoSpaceDN w:val="0"/>
        <w:adjustRightInd w:val="0"/>
        <w:spacing w:line="406" w:lineRule="atLeast"/>
        <w:ind w:firstLine="660" w:firstLineChars="200"/>
        <w:jc w:val="left"/>
        <w:rPr>
          <w:rFonts w:ascii="方正仿宋_GBK" w:hAnsi="Times New Roman" w:eastAsia="方正仿宋_GBK" w:cs="Times New Roman"/>
          <w:kern w:val="0"/>
          <w:sz w:val="33"/>
          <w:szCs w:val="33"/>
        </w:rPr>
      </w:pPr>
      <w:r>
        <w:rPr>
          <w:rFonts w:hint="eastAsia" w:ascii="方正仿宋_GBK" w:hAnsi="Times New Roman" w:eastAsia="方正仿宋_GBK" w:cs="Times New Roman"/>
          <w:kern w:val="0"/>
          <w:sz w:val="33"/>
          <w:szCs w:val="33"/>
        </w:rPr>
        <w:t>（提供拟派驻现场的项目负责人、安全员社保证明）</w:t>
      </w: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p>
    <w:p>
      <w:pPr>
        <w:autoSpaceDE w:val="0"/>
        <w:autoSpaceDN w:val="0"/>
        <w:adjustRightInd w:val="0"/>
        <w:spacing w:line="406" w:lineRule="atLeast"/>
        <w:ind w:firstLine="663" w:firstLineChars="200"/>
        <w:rPr>
          <w:rFonts w:ascii="方正仿宋_GBK" w:hAnsi="Times New Roman" w:eastAsia="方正仿宋_GBK" w:cs="Times New Roman"/>
          <w:b/>
          <w:bCs/>
          <w:kern w:val="0"/>
          <w:sz w:val="33"/>
          <w:szCs w:val="33"/>
        </w:rPr>
      </w:pPr>
      <w:r>
        <w:rPr>
          <w:rFonts w:hint="eastAsia" w:ascii="方正仿宋_GBK" w:hAnsi="Times New Roman" w:eastAsia="方正仿宋_GBK" w:cs="Times New Roman"/>
          <w:b/>
          <w:bCs/>
          <w:kern w:val="0"/>
          <w:sz w:val="33"/>
          <w:szCs w:val="33"/>
        </w:rPr>
        <w:t>十二、投标人需说明的其他问题</w:t>
      </w:r>
    </w:p>
    <w:p>
      <w:pPr>
        <w:jc w:val="center"/>
        <w:rPr>
          <w:rFonts w:ascii="方正仿宋_GBK" w:hAnsi="Times New Roman" w:eastAsia="方正仿宋_GBK"/>
          <w:sz w:val="33"/>
          <w:szCs w:val="33"/>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p>
    <w:p>
      <w:pPr>
        <w:spacing w:line="480" w:lineRule="exact"/>
        <w:ind w:left="420"/>
        <w:jc w:val="center"/>
        <w:rPr>
          <w:rFonts w:ascii="方正仿宋_GBK" w:hAnsi="Times New Roman" w:eastAsia="方正仿宋_GBK"/>
          <w:b/>
          <w:sz w:val="44"/>
          <w:szCs w:val="44"/>
        </w:rPr>
      </w:pPr>
      <w:r>
        <w:rPr>
          <w:rFonts w:hint="eastAsia" w:ascii="方正仿宋_GBK" w:hAnsi="Times New Roman" w:eastAsia="方正仿宋_GBK"/>
          <w:b/>
          <w:sz w:val="44"/>
          <w:szCs w:val="44"/>
        </w:rPr>
        <w:t>第四部分  评标办法</w:t>
      </w:r>
    </w:p>
    <w:p>
      <w:pPr>
        <w:spacing w:line="480" w:lineRule="exact"/>
        <w:jc w:val="center"/>
        <w:rPr>
          <w:rFonts w:ascii="方正仿宋_GBK" w:hAnsi="Times New Roman" w:eastAsia="方正仿宋_GBK"/>
          <w:b/>
          <w:sz w:val="36"/>
          <w:szCs w:val="36"/>
        </w:rPr>
      </w:pPr>
    </w:p>
    <w:p>
      <w:pPr>
        <w:tabs>
          <w:tab w:val="left" w:pos="720"/>
        </w:tabs>
        <w:spacing w:line="560" w:lineRule="exact"/>
        <w:ind w:firstLine="660" w:firstLineChars="200"/>
        <w:rPr>
          <w:rFonts w:ascii="方正仿宋_GBK" w:hAnsi="Times New Roman" w:eastAsia="方正仿宋_GBK"/>
          <w:sz w:val="33"/>
          <w:szCs w:val="33"/>
        </w:rPr>
      </w:pPr>
      <w:r>
        <w:rPr>
          <w:rFonts w:hint="eastAsia" w:ascii="方正仿宋_GBK" w:hAnsi="Times New Roman" w:eastAsia="方正仿宋_GBK"/>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pPr>
        <w:tabs>
          <w:tab w:val="left" w:pos="720"/>
        </w:tabs>
        <w:spacing w:line="560" w:lineRule="exact"/>
        <w:ind w:firstLine="660" w:firstLineChars="200"/>
        <w:rPr>
          <w:rFonts w:ascii="方正仿宋_GBK" w:hAnsi="Times New Roman" w:eastAsia="方正仿宋_GBK"/>
          <w:sz w:val="33"/>
          <w:szCs w:val="33"/>
        </w:rPr>
      </w:pPr>
    </w:p>
    <w:p>
      <w:pPr>
        <w:jc w:val="left"/>
        <w:rPr>
          <w:rFonts w:ascii="方正仿宋_GBK" w:hAnsi="仿宋" w:eastAsia="方正仿宋_GBK" w:cs="仿宋"/>
          <w:sz w:val="32"/>
          <w:szCs w:val="32"/>
        </w:rPr>
      </w:pPr>
    </w:p>
    <w:p>
      <w:pPr>
        <w:jc w:val="center"/>
        <w:rPr>
          <w:rFonts w:ascii="方正仿宋_GBK" w:hAnsi="Times New Roman" w:eastAsia="方正仿宋_GBK"/>
          <w:sz w:val="33"/>
          <w:szCs w:val="33"/>
        </w:rPr>
      </w:pPr>
    </w:p>
    <w:p>
      <w:pPr>
        <w:autoSpaceDE w:val="0"/>
        <w:autoSpaceDN w:val="0"/>
        <w:adjustRightInd w:val="0"/>
        <w:spacing w:line="406" w:lineRule="atLeast"/>
        <w:jc w:val="left"/>
        <w:rPr>
          <w:rFonts w:ascii="方正仿宋_GBK" w:hAnsi="Times New Roman" w:eastAsia="方正仿宋_GBK" w:cs="Times New Roman"/>
          <w:kern w:val="0"/>
          <w:sz w:val="33"/>
          <w:szCs w:val="33"/>
        </w:rPr>
      </w:pPr>
    </w:p>
    <w:p>
      <w:pPr>
        <w:widowControl/>
        <w:jc w:val="left"/>
        <w:rPr>
          <w:rFonts w:ascii="方正仿宋_GBK" w:hAnsi="Times New Roman" w:eastAsia="方正仿宋_GBK" w:cs="Times New Roman"/>
          <w:kern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620"/>
      </w:tabs>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721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LpYU0AAA&#10;AAMBAAAPAAAAAAAAAAEAIAAAACIAAABkcnMvZG93bnJldi54bWxQSwECFAAUAAAACACHTuJASNit&#10;Yu0BAAC0AwAADgAAAAAAAAABACAAAAAfAQAAZHJzL2Uyb0RvYy54bWxQSwUGAAAAAAYABgBZAQAA&#10;f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F1E"/>
    <w:multiLevelType w:val="multilevel"/>
    <w:tmpl w:val="7FD96F1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77FF"/>
    <w:rsid w:val="00021050"/>
    <w:rsid w:val="00022CF4"/>
    <w:rsid w:val="00024873"/>
    <w:rsid w:val="00030A03"/>
    <w:rsid w:val="000371DF"/>
    <w:rsid w:val="00043DDF"/>
    <w:rsid w:val="000477AE"/>
    <w:rsid w:val="00087FC8"/>
    <w:rsid w:val="000940F8"/>
    <w:rsid w:val="0009679F"/>
    <w:rsid w:val="000A63F5"/>
    <w:rsid w:val="000B3739"/>
    <w:rsid w:val="000B6E06"/>
    <w:rsid w:val="000B7DB0"/>
    <w:rsid w:val="000C159D"/>
    <w:rsid w:val="000C1693"/>
    <w:rsid w:val="000D0467"/>
    <w:rsid w:val="000D3E72"/>
    <w:rsid w:val="000E044B"/>
    <w:rsid w:val="000E13E2"/>
    <w:rsid w:val="000E68BF"/>
    <w:rsid w:val="000E7AD8"/>
    <w:rsid w:val="00103877"/>
    <w:rsid w:val="001157F5"/>
    <w:rsid w:val="00120B01"/>
    <w:rsid w:val="00120D57"/>
    <w:rsid w:val="001270F3"/>
    <w:rsid w:val="0013023B"/>
    <w:rsid w:val="00131579"/>
    <w:rsid w:val="00140018"/>
    <w:rsid w:val="0014346D"/>
    <w:rsid w:val="00156631"/>
    <w:rsid w:val="001700A2"/>
    <w:rsid w:val="00181567"/>
    <w:rsid w:val="00183A09"/>
    <w:rsid w:val="00184222"/>
    <w:rsid w:val="0018758B"/>
    <w:rsid w:val="00190A0E"/>
    <w:rsid w:val="00193E3C"/>
    <w:rsid w:val="0019550D"/>
    <w:rsid w:val="001A2B98"/>
    <w:rsid w:val="001B750D"/>
    <w:rsid w:val="001B7ABF"/>
    <w:rsid w:val="001C04B5"/>
    <w:rsid w:val="001C629A"/>
    <w:rsid w:val="001D42D5"/>
    <w:rsid w:val="001D7A2E"/>
    <w:rsid w:val="001E2F09"/>
    <w:rsid w:val="001E414D"/>
    <w:rsid w:val="001F10DC"/>
    <w:rsid w:val="001F21E0"/>
    <w:rsid w:val="001F76E9"/>
    <w:rsid w:val="00204DCA"/>
    <w:rsid w:val="00207996"/>
    <w:rsid w:val="002110F5"/>
    <w:rsid w:val="00211C0D"/>
    <w:rsid w:val="002179C1"/>
    <w:rsid w:val="00222CC6"/>
    <w:rsid w:val="00223131"/>
    <w:rsid w:val="00224301"/>
    <w:rsid w:val="0024519D"/>
    <w:rsid w:val="00262B74"/>
    <w:rsid w:val="00265010"/>
    <w:rsid w:val="00265711"/>
    <w:rsid w:val="0027679D"/>
    <w:rsid w:val="00282B4F"/>
    <w:rsid w:val="00287159"/>
    <w:rsid w:val="0029114E"/>
    <w:rsid w:val="002927A6"/>
    <w:rsid w:val="002A04CC"/>
    <w:rsid w:val="002A55E5"/>
    <w:rsid w:val="002B131C"/>
    <w:rsid w:val="002B4CAE"/>
    <w:rsid w:val="002C2AAC"/>
    <w:rsid w:val="002D2F17"/>
    <w:rsid w:val="002D3A90"/>
    <w:rsid w:val="002E4EC3"/>
    <w:rsid w:val="002F418D"/>
    <w:rsid w:val="002F433D"/>
    <w:rsid w:val="002F5839"/>
    <w:rsid w:val="003065B8"/>
    <w:rsid w:val="003074D9"/>
    <w:rsid w:val="00320322"/>
    <w:rsid w:val="00327FD4"/>
    <w:rsid w:val="00330141"/>
    <w:rsid w:val="00346991"/>
    <w:rsid w:val="00354F78"/>
    <w:rsid w:val="00371882"/>
    <w:rsid w:val="00373C99"/>
    <w:rsid w:val="0037431B"/>
    <w:rsid w:val="00387A78"/>
    <w:rsid w:val="00396845"/>
    <w:rsid w:val="003A05C4"/>
    <w:rsid w:val="003A21E1"/>
    <w:rsid w:val="003A4744"/>
    <w:rsid w:val="003C1086"/>
    <w:rsid w:val="003E04FA"/>
    <w:rsid w:val="003E2882"/>
    <w:rsid w:val="003E6117"/>
    <w:rsid w:val="004045CD"/>
    <w:rsid w:val="00407C13"/>
    <w:rsid w:val="00422070"/>
    <w:rsid w:val="00442546"/>
    <w:rsid w:val="00453EFA"/>
    <w:rsid w:val="004551FF"/>
    <w:rsid w:val="0046005B"/>
    <w:rsid w:val="00460DA7"/>
    <w:rsid w:val="00460DDC"/>
    <w:rsid w:val="00463433"/>
    <w:rsid w:val="00465856"/>
    <w:rsid w:val="00465A96"/>
    <w:rsid w:val="00470685"/>
    <w:rsid w:val="0047587D"/>
    <w:rsid w:val="00482052"/>
    <w:rsid w:val="004930C2"/>
    <w:rsid w:val="0049385B"/>
    <w:rsid w:val="004957B9"/>
    <w:rsid w:val="004B0463"/>
    <w:rsid w:val="004B6A4B"/>
    <w:rsid w:val="004C0ADC"/>
    <w:rsid w:val="004C3D75"/>
    <w:rsid w:val="004C4F48"/>
    <w:rsid w:val="004D2165"/>
    <w:rsid w:val="004D2B81"/>
    <w:rsid w:val="004D5EB5"/>
    <w:rsid w:val="004E57C5"/>
    <w:rsid w:val="004E6FBA"/>
    <w:rsid w:val="004E7432"/>
    <w:rsid w:val="004F4F72"/>
    <w:rsid w:val="00503CCC"/>
    <w:rsid w:val="00504A65"/>
    <w:rsid w:val="00512635"/>
    <w:rsid w:val="005255FE"/>
    <w:rsid w:val="0054201C"/>
    <w:rsid w:val="00544B62"/>
    <w:rsid w:val="00545128"/>
    <w:rsid w:val="005540C7"/>
    <w:rsid w:val="00564534"/>
    <w:rsid w:val="005675F4"/>
    <w:rsid w:val="0058249F"/>
    <w:rsid w:val="00592680"/>
    <w:rsid w:val="005928C3"/>
    <w:rsid w:val="005A239C"/>
    <w:rsid w:val="005B4541"/>
    <w:rsid w:val="005B508B"/>
    <w:rsid w:val="005D08E5"/>
    <w:rsid w:val="005D3383"/>
    <w:rsid w:val="005E6625"/>
    <w:rsid w:val="00602650"/>
    <w:rsid w:val="00604F86"/>
    <w:rsid w:val="00605892"/>
    <w:rsid w:val="006121B8"/>
    <w:rsid w:val="00616E9C"/>
    <w:rsid w:val="00621552"/>
    <w:rsid w:val="00622F63"/>
    <w:rsid w:val="00630A3B"/>
    <w:rsid w:val="0064349E"/>
    <w:rsid w:val="00650DBD"/>
    <w:rsid w:val="0065223F"/>
    <w:rsid w:val="00653934"/>
    <w:rsid w:val="006545A2"/>
    <w:rsid w:val="0067438F"/>
    <w:rsid w:val="00675E28"/>
    <w:rsid w:val="0067778B"/>
    <w:rsid w:val="00690A9D"/>
    <w:rsid w:val="0069251C"/>
    <w:rsid w:val="00692C24"/>
    <w:rsid w:val="006A3792"/>
    <w:rsid w:val="006B2301"/>
    <w:rsid w:val="006B4A22"/>
    <w:rsid w:val="006B4D00"/>
    <w:rsid w:val="006D0631"/>
    <w:rsid w:val="006D0B41"/>
    <w:rsid w:val="006F0DD7"/>
    <w:rsid w:val="007036CB"/>
    <w:rsid w:val="0071116E"/>
    <w:rsid w:val="00711E89"/>
    <w:rsid w:val="00717286"/>
    <w:rsid w:val="00724D0F"/>
    <w:rsid w:val="007342DE"/>
    <w:rsid w:val="00742514"/>
    <w:rsid w:val="00742955"/>
    <w:rsid w:val="00743678"/>
    <w:rsid w:val="00756271"/>
    <w:rsid w:val="0076161A"/>
    <w:rsid w:val="00780AE5"/>
    <w:rsid w:val="00794BCD"/>
    <w:rsid w:val="007964E3"/>
    <w:rsid w:val="007A7682"/>
    <w:rsid w:val="007B4349"/>
    <w:rsid w:val="007B4DBE"/>
    <w:rsid w:val="007B5E6A"/>
    <w:rsid w:val="007C4DB5"/>
    <w:rsid w:val="007D1E85"/>
    <w:rsid w:val="007D56A6"/>
    <w:rsid w:val="007D7CDF"/>
    <w:rsid w:val="007E2FB8"/>
    <w:rsid w:val="007F2681"/>
    <w:rsid w:val="00803A42"/>
    <w:rsid w:val="00804755"/>
    <w:rsid w:val="00806AF9"/>
    <w:rsid w:val="008225F1"/>
    <w:rsid w:val="00826F40"/>
    <w:rsid w:val="00830FED"/>
    <w:rsid w:val="00842D7E"/>
    <w:rsid w:val="0084784A"/>
    <w:rsid w:val="00860D6B"/>
    <w:rsid w:val="00862065"/>
    <w:rsid w:val="0086279A"/>
    <w:rsid w:val="008633E5"/>
    <w:rsid w:val="00871784"/>
    <w:rsid w:val="00876904"/>
    <w:rsid w:val="00886150"/>
    <w:rsid w:val="008870A4"/>
    <w:rsid w:val="008906D9"/>
    <w:rsid w:val="008935E0"/>
    <w:rsid w:val="008B7BF4"/>
    <w:rsid w:val="008C136B"/>
    <w:rsid w:val="008F5953"/>
    <w:rsid w:val="009170ED"/>
    <w:rsid w:val="009226EF"/>
    <w:rsid w:val="00925317"/>
    <w:rsid w:val="00925804"/>
    <w:rsid w:val="00940194"/>
    <w:rsid w:val="009444CD"/>
    <w:rsid w:val="00944F89"/>
    <w:rsid w:val="009478B3"/>
    <w:rsid w:val="00950818"/>
    <w:rsid w:val="00952291"/>
    <w:rsid w:val="00970E9D"/>
    <w:rsid w:val="009721E4"/>
    <w:rsid w:val="0097379C"/>
    <w:rsid w:val="00976CE9"/>
    <w:rsid w:val="00982752"/>
    <w:rsid w:val="009A5A38"/>
    <w:rsid w:val="009A5F03"/>
    <w:rsid w:val="009B1157"/>
    <w:rsid w:val="009B2645"/>
    <w:rsid w:val="009B6353"/>
    <w:rsid w:val="009C1975"/>
    <w:rsid w:val="009C65E6"/>
    <w:rsid w:val="009C7472"/>
    <w:rsid w:val="009C74C1"/>
    <w:rsid w:val="009D4930"/>
    <w:rsid w:val="009D6B66"/>
    <w:rsid w:val="009F1574"/>
    <w:rsid w:val="009F4EAF"/>
    <w:rsid w:val="00A057AD"/>
    <w:rsid w:val="00A150DA"/>
    <w:rsid w:val="00A16CFB"/>
    <w:rsid w:val="00A20E3F"/>
    <w:rsid w:val="00A21FE4"/>
    <w:rsid w:val="00A22121"/>
    <w:rsid w:val="00A22843"/>
    <w:rsid w:val="00A37764"/>
    <w:rsid w:val="00A56918"/>
    <w:rsid w:val="00A60055"/>
    <w:rsid w:val="00A60913"/>
    <w:rsid w:val="00A86D97"/>
    <w:rsid w:val="00A93347"/>
    <w:rsid w:val="00A95623"/>
    <w:rsid w:val="00A97CE5"/>
    <w:rsid w:val="00AA7F09"/>
    <w:rsid w:val="00AB069F"/>
    <w:rsid w:val="00AC4C07"/>
    <w:rsid w:val="00AC5000"/>
    <w:rsid w:val="00AC6C17"/>
    <w:rsid w:val="00AD4609"/>
    <w:rsid w:val="00AE0127"/>
    <w:rsid w:val="00AF5111"/>
    <w:rsid w:val="00AF5FD0"/>
    <w:rsid w:val="00AF6695"/>
    <w:rsid w:val="00AF718C"/>
    <w:rsid w:val="00B02D6D"/>
    <w:rsid w:val="00B072A2"/>
    <w:rsid w:val="00B1235B"/>
    <w:rsid w:val="00B14685"/>
    <w:rsid w:val="00B21414"/>
    <w:rsid w:val="00B22905"/>
    <w:rsid w:val="00B24000"/>
    <w:rsid w:val="00B24DBE"/>
    <w:rsid w:val="00B25AE0"/>
    <w:rsid w:val="00B30CF5"/>
    <w:rsid w:val="00B34296"/>
    <w:rsid w:val="00B3634A"/>
    <w:rsid w:val="00B36956"/>
    <w:rsid w:val="00B37EB4"/>
    <w:rsid w:val="00B66337"/>
    <w:rsid w:val="00B673A6"/>
    <w:rsid w:val="00B75199"/>
    <w:rsid w:val="00B81E32"/>
    <w:rsid w:val="00B84BBC"/>
    <w:rsid w:val="00B97E4E"/>
    <w:rsid w:val="00BB7390"/>
    <w:rsid w:val="00BC02B2"/>
    <w:rsid w:val="00BC217D"/>
    <w:rsid w:val="00BC3615"/>
    <w:rsid w:val="00BE02C4"/>
    <w:rsid w:val="00BF455A"/>
    <w:rsid w:val="00C108A1"/>
    <w:rsid w:val="00C14530"/>
    <w:rsid w:val="00C17880"/>
    <w:rsid w:val="00C21706"/>
    <w:rsid w:val="00C3636D"/>
    <w:rsid w:val="00C42129"/>
    <w:rsid w:val="00C46900"/>
    <w:rsid w:val="00C51FFD"/>
    <w:rsid w:val="00C526B7"/>
    <w:rsid w:val="00C55FF5"/>
    <w:rsid w:val="00C7139D"/>
    <w:rsid w:val="00C82733"/>
    <w:rsid w:val="00C90044"/>
    <w:rsid w:val="00C971DE"/>
    <w:rsid w:val="00CA0012"/>
    <w:rsid w:val="00CA036C"/>
    <w:rsid w:val="00CD467D"/>
    <w:rsid w:val="00CD5679"/>
    <w:rsid w:val="00CD5EE6"/>
    <w:rsid w:val="00CD6758"/>
    <w:rsid w:val="00CD73A1"/>
    <w:rsid w:val="00CD7AAD"/>
    <w:rsid w:val="00CE6974"/>
    <w:rsid w:val="00CF66C8"/>
    <w:rsid w:val="00D032F3"/>
    <w:rsid w:val="00D11D9F"/>
    <w:rsid w:val="00D135B7"/>
    <w:rsid w:val="00D17B5B"/>
    <w:rsid w:val="00D2416E"/>
    <w:rsid w:val="00D41631"/>
    <w:rsid w:val="00D444BD"/>
    <w:rsid w:val="00D50D35"/>
    <w:rsid w:val="00D62F32"/>
    <w:rsid w:val="00D6710B"/>
    <w:rsid w:val="00D74D13"/>
    <w:rsid w:val="00D805FA"/>
    <w:rsid w:val="00D827CC"/>
    <w:rsid w:val="00D84E64"/>
    <w:rsid w:val="00D9308F"/>
    <w:rsid w:val="00D97B79"/>
    <w:rsid w:val="00DA53BD"/>
    <w:rsid w:val="00DD163F"/>
    <w:rsid w:val="00DD3B44"/>
    <w:rsid w:val="00DD3E15"/>
    <w:rsid w:val="00DD5D22"/>
    <w:rsid w:val="00DE031E"/>
    <w:rsid w:val="00DE5904"/>
    <w:rsid w:val="00DE7A27"/>
    <w:rsid w:val="00DF1A37"/>
    <w:rsid w:val="00DF52AB"/>
    <w:rsid w:val="00E0294A"/>
    <w:rsid w:val="00E04D88"/>
    <w:rsid w:val="00E0798D"/>
    <w:rsid w:val="00E12830"/>
    <w:rsid w:val="00E15CC0"/>
    <w:rsid w:val="00E26E7F"/>
    <w:rsid w:val="00E31105"/>
    <w:rsid w:val="00E3125D"/>
    <w:rsid w:val="00E40334"/>
    <w:rsid w:val="00E53AD0"/>
    <w:rsid w:val="00E55A8D"/>
    <w:rsid w:val="00E7438F"/>
    <w:rsid w:val="00E749D0"/>
    <w:rsid w:val="00E74AFC"/>
    <w:rsid w:val="00E83240"/>
    <w:rsid w:val="00E8371E"/>
    <w:rsid w:val="00E90B00"/>
    <w:rsid w:val="00E90DD4"/>
    <w:rsid w:val="00E96D98"/>
    <w:rsid w:val="00EA01A1"/>
    <w:rsid w:val="00EB0C96"/>
    <w:rsid w:val="00EB38A5"/>
    <w:rsid w:val="00EB6308"/>
    <w:rsid w:val="00EC3B72"/>
    <w:rsid w:val="00EC619F"/>
    <w:rsid w:val="00ED1991"/>
    <w:rsid w:val="00ED4FEA"/>
    <w:rsid w:val="00ED6300"/>
    <w:rsid w:val="00EF0D38"/>
    <w:rsid w:val="00F03DFA"/>
    <w:rsid w:val="00F16578"/>
    <w:rsid w:val="00F17824"/>
    <w:rsid w:val="00F201D8"/>
    <w:rsid w:val="00F20D51"/>
    <w:rsid w:val="00F24302"/>
    <w:rsid w:val="00F30FC6"/>
    <w:rsid w:val="00F3383B"/>
    <w:rsid w:val="00F419AC"/>
    <w:rsid w:val="00F452A4"/>
    <w:rsid w:val="00F4721B"/>
    <w:rsid w:val="00F47812"/>
    <w:rsid w:val="00F509AD"/>
    <w:rsid w:val="00F53537"/>
    <w:rsid w:val="00F641B5"/>
    <w:rsid w:val="00F66BAE"/>
    <w:rsid w:val="00F67E19"/>
    <w:rsid w:val="00F74AD7"/>
    <w:rsid w:val="00F75E8F"/>
    <w:rsid w:val="00F81C46"/>
    <w:rsid w:val="00F83DB5"/>
    <w:rsid w:val="00F91144"/>
    <w:rsid w:val="00FA0230"/>
    <w:rsid w:val="00FA13CE"/>
    <w:rsid w:val="00FC192D"/>
    <w:rsid w:val="00FC3CDC"/>
    <w:rsid w:val="00FC6A57"/>
    <w:rsid w:val="00FC6D48"/>
    <w:rsid w:val="00FD02CD"/>
    <w:rsid w:val="00FF2BE6"/>
    <w:rsid w:val="00FF7141"/>
    <w:rsid w:val="03933882"/>
    <w:rsid w:val="064F7DDF"/>
    <w:rsid w:val="06D01D08"/>
    <w:rsid w:val="07413635"/>
    <w:rsid w:val="0B5775FD"/>
    <w:rsid w:val="15BB30C7"/>
    <w:rsid w:val="173C62D5"/>
    <w:rsid w:val="1CAF4ED1"/>
    <w:rsid w:val="1E246649"/>
    <w:rsid w:val="1FB64D41"/>
    <w:rsid w:val="259C6E20"/>
    <w:rsid w:val="2A65029A"/>
    <w:rsid w:val="2CF1631C"/>
    <w:rsid w:val="302E35C1"/>
    <w:rsid w:val="3308147E"/>
    <w:rsid w:val="35CE01F6"/>
    <w:rsid w:val="3FCB4F45"/>
    <w:rsid w:val="40BE7F5D"/>
    <w:rsid w:val="411F15B9"/>
    <w:rsid w:val="45987008"/>
    <w:rsid w:val="4E982BD8"/>
    <w:rsid w:val="55CB1838"/>
    <w:rsid w:val="578A4228"/>
    <w:rsid w:val="58705463"/>
    <w:rsid w:val="5AAB7E0C"/>
    <w:rsid w:val="6862526C"/>
    <w:rsid w:val="710420D2"/>
    <w:rsid w:val="775502C8"/>
    <w:rsid w:val="7A490FBB"/>
    <w:rsid w:val="7B391143"/>
    <w:rsid w:val="7D7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Cambria" w:hAnsi="Cambria" w:eastAsia="宋体" w:cs="Times New Roman"/>
      <w:b/>
      <w:bCs/>
      <w:sz w:val="32"/>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0"/>
    <w:rPr>
      <w:sz w:val="18"/>
      <w:szCs w:val="18"/>
    </w:rPr>
  </w:style>
  <w:style w:type="character" w:customStyle="1" w:styleId="10">
    <w:name w:val="页眉 Char"/>
    <w:basedOn w:val="7"/>
    <w:link w:val="4"/>
    <w:qFormat/>
    <w:uiPriority w:val="0"/>
    <w:rPr>
      <w:sz w:val="18"/>
      <w:szCs w:val="18"/>
    </w:rPr>
  </w:style>
  <w:style w:type="character" w:customStyle="1" w:styleId="11">
    <w:name w:val="正文文本 (2) + 15 pt"/>
    <w:qFormat/>
    <w:uiPriority w:val="0"/>
    <w:rPr>
      <w:rFonts w:ascii="MingLiU" w:hAnsi="MingLiU" w:eastAsia="MingLiU" w:cs="MingLiU"/>
      <w:color w:val="000000"/>
      <w:spacing w:val="0"/>
      <w:w w:val="100"/>
      <w:position w:val="0"/>
      <w:sz w:val="30"/>
      <w:szCs w:val="30"/>
      <w:u w:val="none"/>
      <w:shd w:val="clear" w:color="auto" w:fill="FFFFFF"/>
      <w:lang w:val="zh-CN" w:eastAsia="zh-CN" w:bidi="zh-CN"/>
    </w:rPr>
  </w:style>
  <w:style w:type="character" w:customStyle="1" w:styleId="12">
    <w:name w:val="标题 Char"/>
    <w:basedOn w:val="7"/>
    <w:link w:val="5"/>
    <w:qFormat/>
    <w:uiPriority w:val="0"/>
    <w:rPr>
      <w:rFonts w:ascii="Cambria" w:hAnsi="Cambria" w:eastAsia="宋体" w:cs="Times New Roman"/>
      <w:b/>
      <w:bCs/>
      <w:sz w:val="32"/>
      <w:szCs w:val="32"/>
    </w:rPr>
  </w:style>
  <w:style w:type="paragraph" w:customStyle="1" w:styleId="13">
    <w:name w:val="正文文本 (2)"/>
    <w:basedOn w:val="1"/>
    <w:qFormat/>
    <w:uiPriority w:val="0"/>
    <w:pPr>
      <w:shd w:val="clear" w:color="auto" w:fill="FFFFFF"/>
      <w:spacing w:line="644" w:lineRule="exact"/>
      <w:ind w:firstLine="680"/>
      <w:jc w:val="distribute"/>
    </w:pPr>
    <w:rPr>
      <w:rFonts w:ascii="MingLiU" w:hAnsi="MingLiU" w:eastAsia="MingLiU" w:cs="MingLiU"/>
      <w:sz w:val="30"/>
      <w:szCs w:val="30"/>
    </w:rPr>
  </w:style>
  <w:style w:type="character" w:customStyle="1" w:styleId="14">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1171</Words>
  <Characters>6678</Characters>
  <Lines>55</Lines>
  <Paragraphs>15</Paragraphs>
  <TotalTime>8</TotalTime>
  <ScaleCrop>false</ScaleCrop>
  <LinksUpToDate>false</LinksUpToDate>
  <CharactersWithSpaces>7834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2019-09-12T02:25:00Z</dcterms:created>
  <dc:creator>User</dc:creator>
  <cp:lastModifiedBy>慧</cp:lastModifiedBy>
  <cp:lastPrinted>2019-12-26T08:54:00Z</cp:lastPrinted>
  <dcterms:modified xsi:type="dcterms:W3CDTF">2020-08-14T07:08:53Z</dcterms:modified>
  <cp:revision>604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