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5" w:rsidRPr="00FA2FE2" w:rsidRDefault="008766FC">
      <w:pPr>
        <w:snapToGrid w:val="0"/>
        <w:spacing w:line="520" w:lineRule="exact"/>
        <w:jc w:val="center"/>
        <w:rPr>
          <w:rFonts w:ascii="仿宋" w:eastAsia="仿宋" w:hAnsi="仿宋" w:cs="方正仿宋_GBK"/>
          <w:b/>
          <w:color w:val="000000"/>
          <w:sz w:val="32"/>
          <w:szCs w:val="32"/>
        </w:rPr>
      </w:pPr>
      <w:r w:rsidRPr="008766FC">
        <w:rPr>
          <w:rFonts w:ascii="仿宋" w:eastAsia="仿宋" w:hAnsi="仿宋" w:cs="方正仿宋_GBK" w:hint="eastAsia"/>
          <w:b/>
          <w:color w:val="000000"/>
          <w:sz w:val="32"/>
          <w:szCs w:val="32"/>
        </w:rPr>
        <w:t>铜梁项目工艺标准设备（CQDY201917</w:t>
      </w:r>
      <w:r>
        <w:rPr>
          <w:rFonts w:ascii="仿宋" w:eastAsia="仿宋" w:hAnsi="仿宋" w:cs="方正仿宋_GBK" w:hint="eastAsia"/>
          <w:b/>
          <w:color w:val="000000"/>
          <w:sz w:val="32"/>
          <w:szCs w:val="32"/>
        </w:rPr>
        <w:t>）</w:t>
      </w:r>
      <w:r w:rsidR="00DA4116">
        <w:rPr>
          <w:rFonts w:ascii="仿宋" w:eastAsia="仿宋" w:hAnsi="仿宋" w:cs="方正仿宋_GBK" w:hint="eastAsia"/>
          <w:b/>
          <w:color w:val="000000"/>
          <w:sz w:val="32"/>
          <w:szCs w:val="32"/>
        </w:rPr>
        <w:t>采购</w:t>
      </w:r>
      <w:r w:rsidR="00B83AE1" w:rsidRPr="00FA2FE2">
        <w:rPr>
          <w:rFonts w:ascii="仿宋" w:eastAsia="仿宋" w:hAnsi="仿宋" w:cs="方正仿宋_GBK" w:hint="eastAsia"/>
          <w:b/>
          <w:color w:val="000000"/>
          <w:sz w:val="32"/>
          <w:szCs w:val="32"/>
        </w:rPr>
        <w:t>公告</w:t>
      </w:r>
    </w:p>
    <w:p w:rsidR="00C44295" w:rsidRPr="00FA2FE2" w:rsidRDefault="00C44295">
      <w:pPr>
        <w:snapToGrid w:val="0"/>
        <w:spacing w:line="520" w:lineRule="exact"/>
        <w:ind w:firstLine="645"/>
        <w:rPr>
          <w:rFonts w:ascii="仿宋" w:eastAsia="仿宋" w:hAnsi="仿宋" w:cs="方正仿宋_GBK"/>
          <w:color w:val="000000"/>
          <w:sz w:val="28"/>
          <w:szCs w:val="28"/>
        </w:rPr>
      </w:pPr>
    </w:p>
    <w:p w:rsidR="009A6885" w:rsidRPr="009A6885" w:rsidRDefault="009A6885" w:rsidP="009A6885">
      <w:pPr>
        <w:spacing w:line="370" w:lineRule="exact"/>
        <w:ind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重庆</w:t>
      </w:r>
      <w:r w:rsidR="007F2FDE">
        <w:rPr>
          <w:rFonts w:ascii="仿宋" w:eastAsia="仿宋" w:hAnsi="仿宋" w:cs="方正仿宋_GBK" w:hint="eastAsia"/>
          <w:color w:val="000000"/>
          <w:sz w:val="28"/>
          <w:szCs w:val="28"/>
        </w:rPr>
        <w:t>华</w:t>
      </w:r>
      <w:proofErr w:type="gramStart"/>
      <w:r w:rsidR="007F2FDE">
        <w:rPr>
          <w:rFonts w:ascii="仿宋" w:eastAsia="仿宋" w:hAnsi="仿宋" w:cs="方正仿宋_GBK" w:hint="eastAsia"/>
          <w:color w:val="000000"/>
          <w:sz w:val="28"/>
          <w:szCs w:val="28"/>
        </w:rPr>
        <w:t>地资环科技</w:t>
      </w:r>
      <w:proofErr w:type="gramEnd"/>
      <w:r w:rsidR="007F2FDE">
        <w:rPr>
          <w:rFonts w:ascii="仿宋" w:eastAsia="仿宋" w:hAnsi="仿宋" w:cs="方正仿宋_GBK" w:hint="eastAsia"/>
          <w:color w:val="000000"/>
          <w:sz w:val="28"/>
          <w:szCs w:val="28"/>
        </w:rPr>
        <w:t>有限</w:t>
      </w:r>
      <w:r w:rsidR="00F7613D">
        <w:rPr>
          <w:rFonts w:ascii="仿宋" w:eastAsia="仿宋" w:hAnsi="仿宋" w:cs="方正仿宋_GBK" w:hint="eastAsia"/>
          <w:color w:val="000000"/>
          <w:sz w:val="28"/>
          <w:szCs w:val="28"/>
        </w:rPr>
        <w:t>公司</w:t>
      </w: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，对“</w:t>
      </w:r>
      <w:r w:rsidR="007F2FDE">
        <w:rPr>
          <w:rFonts w:ascii="仿宋" w:eastAsia="仿宋" w:hAnsi="仿宋" w:cs="方正仿宋_GBK" w:hint="eastAsia"/>
          <w:color w:val="000000"/>
          <w:sz w:val="28"/>
          <w:szCs w:val="28"/>
        </w:rPr>
        <w:t>铜梁项目工艺</w:t>
      </w:r>
      <w:r w:rsidR="00F7613D">
        <w:rPr>
          <w:rFonts w:ascii="仿宋" w:eastAsia="仿宋" w:hAnsi="仿宋" w:cs="方正仿宋_GBK" w:hint="eastAsia"/>
          <w:color w:val="000000"/>
          <w:sz w:val="28"/>
          <w:szCs w:val="28"/>
        </w:rPr>
        <w:t>标准</w:t>
      </w:r>
      <w:r w:rsidR="007F2FDE">
        <w:rPr>
          <w:rFonts w:ascii="仿宋" w:eastAsia="仿宋" w:hAnsi="仿宋" w:cs="方正仿宋_GBK" w:hint="eastAsia"/>
          <w:color w:val="000000"/>
          <w:sz w:val="28"/>
          <w:szCs w:val="28"/>
        </w:rPr>
        <w:t>设备采购</w:t>
      </w: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”</w:t>
      </w:r>
      <w:r w:rsidR="008E59FD">
        <w:rPr>
          <w:rFonts w:ascii="仿宋" w:eastAsia="仿宋" w:hAnsi="仿宋" w:cs="方正仿宋_GBK" w:hint="eastAsia"/>
          <w:color w:val="000000"/>
          <w:sz w:val="28"/>
          <w:szCs w:val="28"/>
        </w:rPr>
        <w:t>项目</w:t>
      </w: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进行</w:t>
      </w:r>
      <w:r w:rsidR="00564436">
        <w:rPr>
          <w:rFonts w:ascii="仿宋" w:eastAsia="仿宋" w:hAnsi="仿宋" w:cs="方正仿宋_GBK" w:hint="eastAsia"/>
          <w:color w:val="000000"/>
          <w:sz w:val="28"/>
          <w:szCs w:val="28"/>
        </w:rPr>
        <w:t>第二次</w:t>
      </w: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竞争性谈判采购。欢迎有资格的供应商前来参加谈判。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一、项目编号：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CQDY20</w:t>
      </w:r>
      <w:r w:rsidR="00B84F95">
        <w:rPr>
          <w:rFonts w:ascii="仿宋" w:eastAsia="仿宋" w:hAnsi="仿宋" w:cs="方正仿宋_GBK"/>
          <w:color w:val="000000"/>
          <w:sz w:val="28"/>
          <w:szCs w:val="28"/>
        </w:rPr>
        <w:t>19</w:t>
      </w:r>
      <w:r w:rsidR="009A6885">
        <w:rPr>
          <w:rFonts w:ascii="仿宋" w:eastAsia="仿宋" w:hAnsi="仿宋" w:cs="方正仿宋_GBK" w:hint="eastAsia"/>
          <w:color w:val="000000"/>
          <w:sz w:val="28"/>
          <w:szCs w:val="28"/>
        </w:rPr>
        <w:t>1</w:t>
      </w:r>
      <w:r w:rsidR="00F7613D">
        <w:rPr>
          <w:rFonts w:ascii="仿宋" w:eastAsia="仿宋" w:hAnsi="仿宋" w:cs="方正仿宋_GBK" w:hint="eastAsia"/>
          <w:color w:val="000000"/>
          <w:sz w:val="28"/>
          <w:szCs w:val="28"/>
        </w:rPr>
        <w:t>7</w:t>
      </w:r>
      <w:r w:rsidR="00E87F63">
        <w:rPr>
          <w:rFonts w:ascii="仿宋" w:eastAsia="仿宋" w:hAnsi="仿宋" w:cs="方正仿宋_GBK" w:hint="eastAsia"/>
          <w:color w:val="000000"/>
          <w:sz w:val="28"/>
          <w:szCs w:val="28"/>
        </w:rPr>
        <w:t>。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二、项目名称：</w:t>
      </w:r>
      <w:r w:rsidR="00F7613D">
        <w:rPr>
          <w:rFonts w:ascii="仿宋" w:eastAsia="仿宋" w:hAnsi="仿宋" w:cs="方正仿宋_GBK" w:hint="eastAsia"/>
          <w:color w:val="000000"/>
          <w:sz w:val="28"/>
          <w:szCs w:val="28"/>
        </w:rPr>
        <w:t>铜梁项目工艺标准设备采购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三、采购方式：</w:t>
      </w:r>
      <w:r w:rsidR="009A6885">
        <w:rPr>
          <w:rFonts w:ascii="仿宋" w:eastAsia="仿宋" w:hAnsi="仿宋" w:cs="方正仿宋_GBK" w:hint="eastAsia"/>
          <w:color w:val="000000"/>
          <w:sz w:val="28"/>
          <w:szCs w:val="28"/>
        </w:rPr>
        <w:t>竞争性谈判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b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四、最高限价：</w:t>
      </w:r>
    </w:p>
    <w:tbl>
      <w:tblPr>
        <w:tblW w:w="7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2325"/>
        <w:gridCol w:w="1692"/>
      </w:tblGrid>
      <w:tr w:rsidR="00C44295" w:rsidRPr="00FA2FE2">
        <w:trPr>
          <w:trHeight w:val="470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95" w:rsidRPr="00FA2FE2" w:rsidRDefault="00B83AE1">
            <w:pPr>
              <w:widowControl/>
              <w:jc w:val="center"/>
              <w:rPr>
                <w:rFonts w:ascii="仿宋" w:eastAsia="仿宋" w:hAnsi="仿宋" w:cstheme="minorEastAsia"/>
                <w:b/>
                <w:bCs/>
                <w:color w:val="000000"/>
                <w:kern w:val="0"/>
                <w:szCs w:val="24"/>
              </w:rPr>
            </w:pPr>
            <w:r w:rsidRPr="00FA2FE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95" w:rsidRPr="00FA2FE2" w:rsidRDefault="00B83AE1">
            <w:pPr>
              <w:widowControl/>
              <w:jc w:val="center"/>
              <w:rPr>
                <w:rFonts w:ascii="仿宋" w:eastAsia="仿宋" w:hAnsi="仿宋" w:cstheme="minorEastAsia"/>
                <w:b/>
                <w:bCs/>
                <w:color w:val="000000"/>
                <w:kern w:val="0"/>
                <w:szCs w:val="24"/>
              </w:rPr>
            </w:pPr>
            <w:r w:rsidRPr="00FA2FE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Cs w:val="24"/>
              </w:rPr>
              <w:t>采购总价预算（万元）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95" w:rsidRPr="00FA2FE2" w:rsidRDefault="00B83AE1">
            <w:pPr>
              <w:jc w:val="center"/>
              <w:rPr>
                <w:rFonts w:ascii="仿宋" w:eastAsia="仿宋" w:hAnsi="仿宋" w:cstheme="minorEastAsia"/>
                <w:b/>
                <w:bCs/>
                <w:color w:val="000000"/>
                <w:kern w:val="0"/>
                <w:szCs w:val="24"/>
              </w:rPr>
            </w:pPr>
            <w:r w:rsidRPr="00FA2FE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Cs w:val="24"/>
              </w:rPr>
              <w:t>成交供应商数量</w:t>
            </w:r>
          </w:p>
        </w:tc>
      </w:tr>
      <w:tr w:rsidR="00C44295" w:rsidRPr="00FA2FE2">
        <w:trPr>
          <w:trHeight w:val="85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3D" w:rsidRDefault="00F7613D" w:rsidP="006B0289">
            <w:pPr>
              <w:widowControl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铜梁项目工艺标准设备</w:t>
            </w:r>
          </w:p>
          <w:p w:rsidR="00C44295" w:rsidRPr="00FA2FE2" w:rsidRDefault="00F7613D" w:rsidP="006B0289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采购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5" w:rsidRPr="00FA2FE2" w:rsidRDefault="007F2FDE" w:rsidP="00F7613D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9</w:t>
            </w:r>
            <w:r w:rsidR="00F7613D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4</w:t>
            </w:r>
            <w:r w:rsidR="008E59FD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5" w:rsidRPr="00FA2FE2" w:rsidRDefault="00B83AE1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FA2FE2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五、项目详情概况：</w:t>
      </w:r>
      <w:r w:rsidR="009A6885"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见竞争性谈判</w:t>
      </w:r>
      <w:r w:rsidR="00B84F95">
        <w:rPr>
          <w:rFonts w:ascii="仿宋" w:eastAsia="仿宋" w:hAnsi="仿宋" w:cs="方正仿宋_GBK"/>
          <w:color w:val="000000"/>
          <w:sz w:val="28"/>
          <w:szCs w:val="28"/>
        </w:rPr>
        <w:t>文件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b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六、供应商资格要求</w:t>
      </w:r>
    </w:p>
    <w:p w:rsidR="00C44295" w:rsidRPr="00FA2FE2" w:rsidRDefault="00B83AE1">
      <w:pPr>
        <w:snapToGrid w:val="0"/>
        <w:spacing w:line="520" w:lineRule="exact"/>
        <w:ind w:leftChars="267" w:left="561" w:firstLineChars="150" w:firstLine="420"/>
        <w:rPr>
          <w:rFonts w:ascii="仿宋" w:eastAsia="仿宋" w:hAnsi="仿宋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供应商是指向采购人提供货物、工程或者服务的法人、其他组织或者自然人，简称供应商或竞标人。</w:t>
      </w:r>
    </w:p>
    <w:p w:rsidR="00C44295" w:rsidRPr="00FA2FE2" w:rsidRDefault="00B83AE1" w:rsidP="008E59FD">
      <w:pPr>
        <w:snapToGrid w:val="0"/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合格的竞标人应符合下列</w:t>
      </w:r>
      <w:r w:rsidR="009A6885">
        <w:rPr>
          <w:rFonts w:ascii="仿宋" w:eastAsia="仿宋" w:hAnsi="仿宋" w:cs="方正仿宋_GBK" w:hint="eastAsia"/>
          <w:color w:val="000000"/>
          <w:sz w:val="28"/>
          <w:szCs w:val="28"/>
        </w:rPr>
        <w:t>基本资格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条件：</w:t>
      </w:r>
    </w:p>
    <w:p w:rsidR="009A6885" w:rsidRPr="009A6885" w:rsidRDefault="009A6885" w:rsidP="009A6885">
      <w:pPr>
        <w:spacing w:line="370" w:lineRule="exact"/>
        <w:ind w:firstLineChars="350" w:firstLine="980"/>
        <w:rPr>
          <w:rFonts w:ascii="仿宋" w:eastAsia="仿宋" w:hAnsi="仿宋" w:cs="方正仿宋_GBK"/>
          <w:color w:val="000000"/>
          <w:sz w:val="28"/>
          <w:szCs w:val="28"/>
        </w:rPr>
      </w:pP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1.具有独立承担民事责任的能力；</w:t>
      </w:r>
    </w:p>
    <w:p w:rsidR="009A6885" w:rsidRPr="009A6885" w:rsidRDefault="009A6885" w:rsidP="009A6885">
      <w:pPr>
        <w:spacing w:line="370" w:lineRule="exact"/>
        <w:ind w:firstLineChars="350" w:firstLine="980"/>
        <w:rPr>
          <w:rFonts w:ascii="仿宋" w:eastAsia="仿宋" w:hAnsi="仿宋" w:cs="方正仿宋_GBK"/>
          <w:color w:val="000000"/>
          <w:sz w:val="28"/>
          <w:szCs w:val="28"/>
        </w:rPr>
      </w:pP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2.具有良好的商业信誉和健全的财务会计制度；</w:t>
      </w:r>
    </w:p>
    <w:p w:rsidR="009A6885" w:rsidRPr="009A6885" w:rsidRDefault="009A6885" w:rsidP="009A6885">
      <w:pPr>
        <w:spacing w:line="370" w:lineRule="exact"/>
        <w:ind w:firstLineChars="350" w:firstLine="980"/>
        <w:rPr>
          <w:rFonts w:ascii="仿宋" w:eastAsia="仿宋" w:hAnsi="仿宋" w:cs="方正仿宋_GBK"/>
          <w:color w:val="000000"/>
          <w:sz w:val="28"/>
          <w:szCs w:val="28"/>
        </w:rPr>
      </w:pP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3.具有履行合同所必需的设备和专业技术能力；</w:t>
      </w:r>
    </w:p>
    <w:p w:rsidR="009A6885" w:rsidRPr="009A6885" w:rsidRDefault="009A6885" w:rsidP="009A6885">
      <w:pPr>
        <w:spacing w:line="370" w:lineRule="exact"/>
        <w:ind w:firstLineChars="350" w:firstLine="980"/>
        <w:rPr>
          <w:rFonts w:ascii="仿宋" w:eastAsia="仿宋" w:hAnsi="仿宋" w:cs="方正仿宋_GBK"/>
          <w:color w:val="000000"/>
          <w:sz w:val="28"/>
          <w:szCs w:val="28"/>
        </w:rPr>
      </w:pP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4.有依法缴纳税收和社会保障资金的良好记录；</w:t>
      </w:r>
    </w:p>
    <w:p w:rsidR="009A6885" w:rsidRPr="009A6885" w:rsidRDefault="009A6885" w:rsidP="009A6885">
      <w:pPr>
        <w:spacing w:line="370" w:lineRule="exact"/>
        <w:ind w:firstLineChars="350" w:firstLine="980"/>
        <w:rPr>
          <w:rFonts w:ascii="仿宋" w:eastAsia="仿宋" w:hAnsi="仿宋" w:cs="方正仿宋_GBK"/>
          <w:color w:val="000000"/>
          <w:sz w:val="28"/>
          <w:szCs w:val="28"/>
        </w:rPr>
      </w:pP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5.参加采购活动前三年内，在经营活动中没有重大违法记录；</w:t>
      </w:r>
    </w:p>
    <w:p w:rsidR="006A5CFC" w:rsidRPr="009A6885" w:rsidRDefault="009A6885" w:rsidP="008E59FD">
      <w:pPr>
        <w:spacing w:line="370" w:lineRule="exact"/>
        <w:ind w:firstLineChars="350" w:firstLine="980"/>
        <w:rPr>
          <w:rFonts w:ascii="仿宋" w:eastAsia="仿宋" w:hAnsi="仿宋" w:cs="方正仿宋_GBK"/>
          <w:color w:val="000000"/>
          <w:sz w:val="28"/>
          <w:szCs w:val="28"/>
        </w:rPr>
      </w:pPr>
      <w:r w:rsidRPr="009A6885">
        <w:rPr>
          <w:rFonts w:ascii="仿宋" w:eastAsia="仿宋" w:hAnsi="仿宋" w:cs="方正仿宋_GBK" w:hint="eastAsia"/>
          <w:color w:val="000000"/>
          <w:sz w:val="28"/>
          <w:szCs w:val="28"/>
        </w:rPr>
        <w:t>6.法律、行政法规规定的其他条件。</w:t>
      </w:r>
    </w:p>
    <w:p w:rsidR="00C44295" w:rsidRPr="00FA2FE2" w:rsidRDefault="00B83AE1">
      <w:pPr>
        <w:snapToGrid w:val="0"/>
        <w:spacing w:line="520" w:lineRule="exact"/>
        <w:ind w:firstLine="570"/>
        <w:rPr>
          <w:rFonts w:ascii="仿宋" w:eastAsia="仿宋" w:hAnsi="仿宋" w:cs="方正仿宋_GBK"/>
          <w:b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七、</w:t>
      </w:r>
      <w:r w:rsidR="00C12C27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竞谈</w:t>
      </w: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公告信息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Chars="239" w:left="502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发出</w:t>
      </w:r>
      <w:r w:rsidR="009A6885">
        <w:rPr>
          <w:rFonts w:ascii="仿宋" w:eastAsia="仿宋" w:hAnsi="仿宋" w:cs="方正仿宋_GBK" w:hint="eastAsia"/>
          <w:color w:val="000000"/>
          <w:sz w:val="28"/>
          <w:szCs w:val="28"/>
        </w:rPr>
        <w:t>竞争性谈判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公告时间：201</w:t>
      </w:r>
      <w:r w:rsidR="00B84F95">
        <w:rPr>
          <w:rFonts w:ascii="仿宋" w:eastAsia="仿宋" w:hAnsi="仿宋" w:cs="方正仿宋_GBK"/>
          <w:color w:val="000000"/>
          <w:sz w:val="28"/>
          <w:szCs w:val="28"/>
        </w:rPr>
        <w:t>9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="00F7613D">
        <w:rPr>
          <w:rFonts w:ascii="仿宋" w:eastAsia="仿宋" w:hAnsi="仿宋" w:cs="方正仿宋_GBK" w:hint="eastAsia"/>
          <w:color w:val="000000"/>
          <w:sz w:val="28"/>
          <w:szCs w:val="28"/>
        </w:rPr>
        <w:t>9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="00564436">
        <w:rPr>
          <w:rFonts w:ascii="仿宋" w:eastAsia="仿宋" w:hAnsi="仿宋" w:cs="方正仿宋_GBK" w:hint="eastAsia"/>
          <w:color w:val="000000"/>
          <w:sz w:val="28"/>
          <w:szCs w:val="28"/>
        </w:rPr>
        <w:t>1</w:t>
      </w:r>
      <w:r w:rsidR="00351737">
        <w:rPr>
          <w:rFonts w:ascii="仿宋" w:eastAsia="仿宋" w:hAnsi="仿宋" w:cs="方正仿宋_GBK" w:hint="eastAsia"/>
          <w:color w:val="000000"/>
          <w:sz w:val="28"/>
          <w:szCs w:val="28"/>
        </w:rPr>
        <w:t>7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日</w:t>
      </w:r>
    </w:p>
    <w:p w:rsidR="00C44295" w:rsidRPr="00FA2FE2" w:rsidRDefault="009A6885">
      <w:pPr>
        <w:tabs>
          <w:tab w:val="left" w:pos="6840"/>
        </w:tabs>
        <w:snapToGrid w:val="0"/>
        <w:spacing w:line="520" w:lineRule="exact"/>
        <w:ind w:leftChars="239" w:left="502"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  <w:r>
        <w:rPr>
          <w:rFonts w:ascii="仿宋" w:eastAsia="仿宋" w:hAnsi="仿宋" w:cs="方正仿宋_GBK" w:hint="eastAsia"/>
          <w:color w:val="000000"/>
          <w:sz w:val="28"/>
          <w:szCs w:val="28"/>
        </w:rPr>
        <w:t>竞争性谈判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公告</w:t>
      </w:r>
      <w:r w:rsidR="00177249">
        <w:rPr>
          <w:rFonts w:ascii="仿宋" w:eastAsia="仿宋" w:hAnsi="仿宋" w:cs="方正仿宋_GBK" w:hint="eastAsia"/>
          <w:color w:val="000000"/>
          <w:sz w:val="28"/>
          <w:szCs w:val="28"/>
        </w:rPr>
        <w:t>截至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时间：201</w:t>
      </w:r>
      <w:r w:rsidR="00B84F95">
        <w:rPr>
          <w:rFonts w:ascii="仿宋" w:eastAsia="仿宋" w:hAnsi="仿宋" w:cs="方正仿宋_GBK"/>
          <w:color w:val="000000"/>
          <w:sz w:val="28"/>
          <w:szCs w:val="28"/>
        </w:rPr>
        <w:t>9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="00F7613D">
        <w:rPr>
          <w:rFonts w:ascii="仿宋" w:eastAsia="仿宋" w:hAnsi="仿宋" w:cs="方正仿宋_GBK" w:hint="eastAsia"/>
          <w:color w:val="000000"/>
          <w:sz w:val="28"/>
          <w:szCs w:val="28"/>
        </w:rPr>
        <w:t>9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="00564436">
        <w:rPr>
          <w:rFonts w:ascii="仿宋" w:eastAsia="仿宋" w:hAnsi="仿宋" w:cs="方正仿宋_GBK" w:hint="eastAsia"/>
          <w:color w:val="000000"/>
          <w:sz w:val="28"/>
          <w:szCs w:val="28"/>
        </w:rPr>
        <w:t>1</w:t>
      </w:r>
      <w:r w:rsidR="00351737">
        <w:rPr>
          <w:rFonts w:ascii="仿宋" w:eastAsia="仿宋" w:hAnsi="仿宋" w:cs="方正仿宋_GBK" w:hint="eastAsia"/>
          <w:color w:val="000000"/>
          <w:sz w:val="28"/>
          <w:szCs w:val="28"/>
        </w:rPr>
        <w:t>9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日北京时间1</w:t>
      </w:r>
      <w:r w:rsidR="00906C1F">
        <w:rPr>
          <w:rFonts w:ascii="仿宋" w:eastAsia="仿宋" w:hAnsi="仿宋" w:cs="方正仿宋_GBK"/>
          <w:color w:val="000000"/>
          <w:sz w:val="28"/>
          <w:szCs w:val="28"/>
        </w:rPr>
        <w:t>8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:00</w:t>
      </w:r>
    </w:p>
    <w:p w:rsidR="00C44295" w:rsidRPr="00906C1F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b/>
          <w:color w:val="000000"/>
          <w:sz w:val="28"/>
          <w:szCs w:val="28"/>
        </w:rPr>
      </w:pPr>
      <w:r w:rsidRPr="00906C1F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八、</w:t>
      </w:r>
      <w:r w:rsidR="00C12C27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竞谈响应</w:t>
      </w:r>
      <w:r w:rsidRPr="00906C1F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文件递交信息</w:t>
      </w:r>
    </w:p>
    <w:p w:rsidR="00C44295" w:rsidRPr="00906C1F" w:rsidRDefault="00B83AE1">
      <w:pPr>
        <w:tabs>
          <w:tab w:val="left" w:pos="6840"/>
        </w:tabs>
        <w:snapToGrid w:val="0"/>
        <w:spacing w:line="520" w:lineRule="exact"/>
        <w:ind w:leftChars="239" w:left="502"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提交响应文件开始时间：</w:t>
      </w:r>
      <w:r w:rsidR="00B84F95"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2019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="008E59FD">
        <w:rPr>
          <w:rFonts w:ascii="仿宋" w:eastAsia="仿宋" w:hAnsi="仿宋" w:cs="方正仿宋_GBK" w:hint="eastAsia"/>
          <w:color w:val="000000"/>
          <w:sz w:val="28"/>
          <w:szCs w:val="28"/>
        </w:rPr>
        <w:t>9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="00351737">
        <w:rPr>
          <w:rFonts w:ascii="仿宋" w:eastAsia="仿宋" w:hAnsi="仿宋" w:cs="方正仿宋_GBK" w:hint="eastAsia"/>
          <w:color w:val="000000"/>
          <w:sz w:val="28"/>
          <w:szCs w:val="28"/>
        </w:rPr>
        <w:t>20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日北京时间</w:t>
      </w:r>
      <w:r w:rsidR="00564436">
        <w:rPr>
          <w:rFonts w:ascii="仿宋" w:eastAsia="仿宋" w:hAnsi="仿宋" w:cs="方正仿宋_GBK" w:hint="eastAsia"/>
          <w:color w:val="000000"/>
          <w:sz w:val="28"/>
          <w:szCs w:val="28"/>
        </w:rPr>
        <w:t>09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:</w:t>
      </w:r>
      <w:r w:rsidR="00906C1F">
        <w:rPr>
          <w:rFonts w:ascii="仿宋" w:eastAsia="仿宋" w:hAnsi="仿宋" w:cs="方正仿宋_GBK"/>
          <w:color w:val="000000"/>
          <w:sz w:val="28"/>
          <w:szCs w:val="28"/>
        </w:rPr>
        <w:t>3</w:t>
      </w:r>
      <w:r w:rsidR="00B84F95" w:rsidRPr="00906C1F">
        <w:rPr>
          <w:rFonts w:ascii="仿宋" w:eastAsia="仿宋" w:hAnsi="仿宋" w:cs="方正仿宋_GBK"/>
          <w:color w:val="000000"/>
          <w:sz w:val="28"/>
          <w:szCs w:val="28"/>
        </w:rPr>
        <w:t>0</w:t>
      </w:r>
    </w:p>
    <w:p w:rsidR="00C44295" w:rsidRPr="00906C1F" w:rsidRDefault="00B83AE1" w:rsidP="00FD28BE">
      <w:pPr>
        <w:tabs>
          <w:tab w:val="left" w:pos="6840"/>
        </w:tabs>
        <w:snapToGrid w:val="0"/>
        <w:spacing w:line="520" w:lineRule="exact"/>
        <w:ind w:leftChars="239" w:left="502"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提交响应文件截止时间：201</w:t>
      </w:r>
      <w:r w:rsidR="00B84F95" w:rsidRPr="00906C1F">
        <w:rPr>
          <w:rFonts w:ascii="仿宋" w:eastAsia="仿宋" w:hAnsi="仿宋" w:cs="方正仿宋_GBK"/>
          <w:color w:val="000000"/>
          <w:sz w:val="28"/>
          <w:szCs w:val="28"/>
        </w:rPr>
        <w:t>9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="008E59FD">
        <w:rPr>
          <w:rFonts w:ascii="仿宋" w:eastAsia="仿宋" w:hAnsi="仿宋" w:cs="方正仿宋_GBK" w:hint="eastAsia"/>
          <w:color w:val="000000"/>
          <w:sz w:val="28"/>
          <w:szCs w:val="28"/>
        </w:rPr>
        <w:t>9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="00351737">
        <w:rPr>
          <w:rFonts w:ascii="仿宋" w:eastAsia="仿宋" w:hAnsi="仿宋" w:cs="方正仿宋_GBK" w:hint="eastAsia"/>
          <w:color w:val="000000"/>
          <w:sz w:val="28"/>
          <w:szCs w:val="28"/>
        </w:rPr>
        <w:t>20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日北京时间</w:t>
      </w:r>
      <w:r w:rsidR="007F2FDE">
        <w:rPr>
          <w:rFonts w:ascii="仿宋" w:eastAsia="仿宋" w:hAnsi="仿宋" w:cs="方正仿宋_GBK" w:hint="eastAsia"/>
          <w:color w:val="000000"/>
          <w:sz w:val="28"/>
          <w:szCs w:val="28"/>
        </w:rPr>
        <w:t>1</w:t>
      </w:r>
      <w:r w:rsidR="00564436">
        <w:rPr>
          <w:rFonts w:ascii="仿宋" w:eastAsia="仿宋" w:hAnsi="仿宋" w:cs="方正仿宋_GBK" w:hint="eastAsia"/>
          <w:color w:val="000000"/>
          <w:sz w:val="28"/>
          <w:szCs w:val="28"/>
        </w:rPr>
        <w:t>0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:</w:t>
      </w:r>
      <w:r w:rsidR="00906C1F">
        <w:rPr>
          <w:rFonts w:ascii="仿宋" w:eastAsia="仿宋" w:hAnsi="仿宋" w:cs="方正仿宋_GBK"/>
          <w:color w:val="000000"/>
          <w:sz w:val="28"/>
          <w:szCs w:val="28"/>
        </w:rPr>
        <w:t>0</w:t>
      </w:r>
      <w:r w:rsidRPr="00906C1F">
        <w:rPr>
          <w:rFonts w:ascii="仿宋" w:eastAsia="仿宋" w:hAnsi="仿宋" w:cs="方正仿宋_GBK" w:hint="eastAsia"/>
          <w:color w:val="000000"/>
          <w:sz w:val="28"/>
          <w:szCs w:val="28"/>
        </w:rPr>
        <w:t>0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b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lastRenderedPageBreak/>
        <w:t>九、评审信息</w:t>
      </w:r>
    </w:p>
    <w:p w:rsidR="00C44295" w:rsidRPr="00FA2FE2" w:rsidRDefault="009A6885">
      <w:pPr>
        <w:tabs>
          <w:tab w:val="left" w:pos="6840"/>
        </w:tabs>
        <w:snapToGrid w:val="0"/>
        <w:spacing w:line="520" w:lineRule="exact"/>
        <w:ind w:leftChars="239" w:left="502"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  <w:r>
        <w:rPr>
          <w:rFonts w:ascii="仿宋" w:eastAsia="仿宋" w:hAnsi="仿宋" w:cs="方正仿宋_GBK" w:hint="eastAsia"/>
          <w:color w:val="000000"/>
          <w:sz w:val="28"/>
          <w:szCs w:val="28"/>
        </w:rPr>
        <w:t>竞争性谈判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开始时间：201</w:t>
      </w:r>
      <w:r w:rsidR="00B84F95">
        <w:rPr>
          <w:rFonts w:ascii="仿宋" w:eastAsia="仿宋" w:hAnsi="仿宋" w:cs="方正仿宋_GBK"/>
          <w:color w:val="000000"/>
          <w:sz w:val="28"/>
          <w:szCs w:val="28"/>
        </w:rPr>
        <w:t>9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="008E59FD">
        <w:rPr>
          <w:rFonts w:ascii="仿宋" w:eastAsia="仿宋" w:hAnsi="仿宋" w:cs="方正仿宋_GBK" w:hint="eastAsia"/>
          <w:color w:val="000000"/>
          <w:sz w:val="28"/>
          <w:szCs w:val="28"/>
        </w:rPr>
        <w:t>9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="00351737">
        <w:rPr>
          <w:rFonts w:ascii="仿宋" w:eastAsia="仿宋" w:hAnsi="仿宋" w:cs="方正仿宋_GBK" w:hint="eastAsia"/>
          <w:color w:val="000000"/>
          <w:sz w:val="28"/>
          <w:szCs w:val="28"/>
        </w:rPr>
        <w:t>20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日北京时间</w:t>
      </w:r>
      <w:r w:rsidR="007F2FDE">
        <w:rPr>
          <w:rFonts w:ascii="仿宋" w:eastAsia="仿宋" w:hAnsi="仿宋" w:cs="方正仿宋_GBK" w:hint="eastAsia"/>
          <w:color w:val="000000"/>
          <w:sz w:val="28"/>
          <w:szCs w:val="28"/>
        </w:rPr>
        <w:t>1</w:t>
      </w:r>
      <w:r w:rsidR="00564436">
        <w:rPr>
          <w:rFonts w:ascii="仿宋" w:eastAsia="仿宋" w:hAnsi="仿宋" w:cs="方正仿宋_GBK" w:hint="eastAsia"/>
          <w:color w:val="000000"/>
          <w:sz w:val="28"/>
          <w:szCs w:val="28"/>
        </w:rPr>
        <w:t>0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:</w:t>
      </w:r>
      <w:r w:rsidR="00177249">
        <w:rPr>
          <w:rFonts w:ascii="仿宋" w:eastAsia="仿宋" w:hAnsi="仿宋" w:cs="方正仿宋_GBK"/>
          <w:color w:val="000000"/>
          <w:sz w:val="28"/>
          <w:szCs w:val="28"/>
        </w:rPr>
        <w:t>0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0</w:t>
      </w:r>
    </w:p>
    <w:p w:rsidR="00C44295" w:rsidRPr="00FA2FE2" w:rsidRDefault="009A6885">
      <w:pPr>
        <w:tabs>
          <w:tab w:val="left" w:pos="6840"/>
        </w:tabs>
        <w:snapToGrid w:val="0"/>
        <w:spacing w:line="520" w:lineRule="exact"/>
        <w:ind w:leftChars="507" w:left="2465" w:hangingChars="500" w:hanging="1400"/>
        <w:rPr>
          <w:rFonts w:ascii="仿宋" w:eastAsia="仿宋" w:hAnsi="仿宋" w:cs="方正仿宋_GBK"/>
          <w:color w:val="000000"/>
          <w:sz w:val="28"/>
          <w:szCs w:val="28"/>
        </w:rPr>
      </w:pPr>
      <w:r>
        <w:rPr>
          <w:rFonts w:ascii="仿宋" w:eastAsia="仿宋" w:hAnsi="仿宋" w:cs="方正仿宋_GBK" w:hint="eastAsia"/>
          <w:color w:val="000000"/>
          <w:sz w:val="28"/>
          <w:szCs w:val="28"/>
        </w:rPr>
        <w:t>竞争性谈判</w:t>
      </w:r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地点：重庆市</w:t>
      </w:r>
      <w:proofErr w:type="gramStart"/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渝</w:t>
      </w:r>
      <w:proofErr w:type="gramEnd"/>
      <w:r w:rsidR="00B83AE1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北区兰馨大道111号</w:t>
      </w:r>
      <w:r w:rsidR="00FC3BDA">
        <w:rPr>
          <w:rFonts w:ascii="仿宋" w:eastAsia="仿宋" w:hAnsi="仿宋" w:cs="方正仿宋_GBK"/>
          <w:color w:val="000000"/>
          <w:sz w:val="28"/>
          <w:szCs w:val="28"/>
        </w:rPr>
        <w:t>1705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502"/>
        <w:rPr>
          <w:rFonts w:ascii="仿宋" w:eastAsia="仿宋" w:hAnsi="仿宋" w:cs="方正仿宋_GBK"/>
          <w:b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b/>
          <w:color w:val="000000"/>
          <w:sz w:val="28"/>
          <w:szCs w:val="28"/>
        </w:rPr>
        <w:t>十、联系办法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firstLineChars="400" w:firstLine="1120"/>
        <w:rPr>
          <w:rFonts w:ascii="仿宋" w:eastAsia="仿宋" w:hAnsi="仿宋" w:cs="方正仿宋_GBK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采购人：</w:t>
      </w:r>
      <w:r w:rsidR="00AD2EC2"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重庆</w:t>
      </w:r>
      <w:r w:rsidR="00AF7EC7">
        <w:rPr>
          <w:rFonts w:ascii="仿宋" w:eastAsia="仿宋" w:hAnsi="仿宋" w:cs="方正仿宋_GBK" w:hint="eastAsia"/>
          <w:color w:val="000000"/>
          <w:sz w:val="28"/>
          <w:szCs w:val="28"/>
        </w:rPr>
        <w:t>地质矿产研究院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rPr>
          <w:rFonts w:ascii="仿宋" w:eastAsia="仿宋" w:hAnsi="仿宋" w:cs="方正仿宋_GBK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        联系人：</w:t>
      </w:r>
      <w:r w:rsidR="009A6885">
        <w:rPr>
          <w:rFonts w:ascii="仿宋" w:eastAsia="仿宋" w:hAnsi="仿宋" w:cs="方正仿宋_GBK" w:hint="eastAsia"/>
          <w:color w:val="000000"/>
          <w:sz w:val="28"/>
          <w:szCs w:val="28"/>
        </w:rPr>
        <w:t>张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老师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rPr>
          <w:rFonts w:ascii="仿宋" w:eastAsia="仿宋" w:hAnsi="仿宋" w:cs="方正仿宋_GBK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        电</w:t>
      </w:r>
      <w:r w:rsidR="00FC3BDA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  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话： </w:t>
      </w:r>
      <w:r w:rsidRPr="00B06E96">
        <w:rPr>
          <w:rFonts w:ascii="仿宋" w:eastAsia="仿宋" w:hAnsi="仿宋" w:cs="方正仿宋_GBK" w:hint="eastAsia"/>
          <w:color w:val="000000"/>
          <w:sz w:val="28"/>
          <w:szCs w:val="28"/>
        </w:rPr>
        <w:t>023-81925</w:t>
      </w:r>
      <w:r w:rsidR="009A6885">
        <w:rPr>
          <w:rFonts w:ascii="仿宋" w:eastAsia="仿宋" w:hAnsi="仿宋" w:cs="方正仿宋_GBK" w:hint="eastAsia"/>
          <w:color w:val="000000"/>
          <w:sz w:val="28"/>
          <w:szCs w:val="28"/>
        </w:rPr>
        <w:t>897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1820" w:hangingChars="650" w:hanging="1820"/>
        <w:rPr>
          <w:rFonts w:ascii="仿宋" w:eastAsia="仿宋" w:hAnsi="仿宋" w:cs="方正仿宋_GBK"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        地</w:t>
      </w:r>
      <w:r w:rsidR="00FC3BDA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  </w:t>
      </w: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址：重庆市</w:t>
      </w:r>
      <w:proofErr w:type="gramStart"/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渝</w:t>
      </w:r>
      <w:proofErr w:type="gramEnd"/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>北区兰馨大道111号</w:t>
      </w:r>
    </w:p>
    <w:p w:rsidR="00C44295" w:rsidRPr="00FA2FE2" w:rsidRDefault="00B83AE1">
      <w:pPr>
        <w:tabs>
          <w:tab w:val="left" w:pos="6840"/>
        </w:tabs>
        <w:snapToGrid w:val="0"/>
        <w:spacing w:line="520" w:lineRule="exact"/>
        <w:ind w:left="1820" w:hangingChars="650" w:hanging="1820"/>
        <w:rPr>
          <w:rFonts w:ascii="仿宋" w:eastAsia="仿宋" w:hAnsi="仿宋" w:cs="方正仿宋_GBK"/>
          <w:b/>
          <w:color w:val="000000"/>
          <w:sz w:val="28"/>
          <w:szCs w:val="28"/>
        </w:rPr>
      </w:pPr>
      <w:r w:rsidRPr="00FA2FE2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   </w:t>
      </w:r>
    </w:p>
    <w:p w:rsidR="00C44295" w:rsidRPr="00FA2FE2" w:rsidRDefault="00C44295">
      <w:pPr>
        <w:rPr>
          <w:rFonts w:ascii="仿宋" w:eastAsia="仿宋" w:hAnsi="仿宋"/>
        </w:rPr>
      </w:pPr>
      <w:bookmarkStart w:id="0" w:name="_GoBack"/>
      <w:bookmarkEnd w:id="0"/>
    </w:p>
    <w:sectPr w:rsidR="00C44295" w:rsidRPr="00FA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67" w:rsidRDefault="00A61367" w:rsidP="00586902">
      <w:r>
        <w:separator/>
      </w:r>
    </w:p>
  </w:endnote>
  <w:endnote w:type="continuationSeparator" w:id="0">
    <w:p w:rsidR="00A61367" w:rsidRDefault="00A61367" w:rsidP="0058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67" w:rsidRDefault="00A61367" w:rsidP="00586902">
      <w:r>
        <w:separator/>
      </w:r>
    </w:p>
  </w:footnote>
  <w:footnote w:type="continuationSeparator" w:id="0">
    <w:p w:rsidR="00A61367" w:rsidRDefault="00A61367" w:rsidP="0058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064E6"/>
    <w:multiLevelType w:val="multilevel"/>
    <w:tmpl w:val="583064E6"/>
    <w:lvl w:ilvl="0">
      <w:start w:val="1"/>
      <w:numFmt w:val="decimal"/>
      <w:pStyle w:val="a"/>
      <w:lvlText w:val="%1."/>
      <w:lvlJc w:val="left"/>
      <w:pPr>
        <w:ind w:left="84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7E"/>
    <w:rsid w:val="00004B83"/>
    <w:rsid w:val="00026E73"/>
    <w:rsid w:val="00045E5D"/>
    <w:rsid w:val="00056B75"/>
    <w:rsid w:val="00070052"/>
    <w:rsid w:val="000944E2"/>
    <w:rsid w:val="000D1930"/>
    <w:rsid w:val="000E05A4"/>
    <w:rsid w:val="00111EB0"/>
    <w:rsid w:val="00130D17"/>
    <w:rsid w:val="0015618B"/>
    <w:rsid w:val="00166A07"/>
    <w:rsid w:val="00174758"/>
    <w:rsid w:val="00177249"/>
    <w:rsid w:val="001815DC"/>
    <w:rsid w:val="001E1A32"/>
    <w:rsid w:val="00220FE2"/>
    <w:rsid w:val="00252A7E"/>
    <w:rsid w:val="002644D3"/>
    <w:rsid w:val="003342AB"/>
    <w:rsid w:val="00351737"/>
    <w:rsid w:val="00395DFF"/>
    <w:rsid w:val="003E678E"/>
    <w:rsid w:val="00444322"/>
    <w:rsid w:val="004805C3"/>
    <w:rsid w:val="00484450"/>
    <w:rsid w:val="004A4728"/>
    <w:rsid w:val="004A7534"/>
    <w:rsid w:val="004D5D18"/>
    <w:rsid w:val="00521687"/>
    <w:rsid w:val="00564436"/>
    <w:rsid w:val="00586902"/>
    <w:rsid w:val="00587353"/>
    <w:rsid w:val="005B4383"/>
    <w:rsid w:val="00660D34"/>
    <w:rsid w:val="006815E8"/>
    <w:rsid w:val="006846DC"/>
    <w:rsid w:val="00687E8E"/>
    <w:rsid w:val="0069024B"/>
    <w:rsid w:val="006A052B"/>
    <w:rsid w:val="006A5CFC"/>
    <w:rsid w:val="006B0289"/>
    <w:rsid w:val="006B5262"/>
    <w:rsid w:val="006B63B8"/>
    <w:rsid w:val="006F5553"/>
    <w:rsid w:val="00721560"/>
    <w:rsid w:val="0073715D"/>
    <w:rsid w:val="00745840"/>
    <w:rsid w:val="00753C8C"/>
    <w:rsid w:val="00792370"/>
    <w:rsid w:val="007A5E41"/>
    <w:rsid w:val="007F2FDE"/>
    <w:rsid w:val="00842ECC"/>
    <w:rsid w:val="008470C3"/>
    <w:rsid w:val="00861353"/>
    <w:rsid w:val="00867F6F"/>
    <w:rsid w:val="008766FC"/>
    <w:rsid w:val="008C0CDF"/>
    <w:rsid w:val="008D2D52"/>
    <w:rsid w:val="008E59FD"/>
    <w:rsid w:val="00906C1F"/>
    <w:rsid w:val="009339F5"/>
    <w:rsid w:val="0096477D"/>
    <w:rsid w:val="00965DD6"/>
    <w:rsid w:val="009A02FE"/>
    <w:rsid w:val="009A6885"/>
    <w:rsid w:val="009B7E02"/>
    <w:rsid w:val="00A54817"/>
    <w:rsid w:val="00A61367"/>
    <w:rsid w:val="00AD2EC2"/>
    <w:rsid w:val="00AE2287"/>
    <w:rsid w:val="00AF7EC7"/>
    <w:rsid w:val="00B06E96"/>
    <w:rsid w:val="00B121F0"/>
    <w:rsid w:val="00B42339"/>
    <w:rsid w:val="00B76F9A"/>
    <w:rsid w:val="00B83AE1"/>
    <w:rsid w:val="00B84F95"/>
    <w:rsid w:val="00B94AD8"/>
    <w:rsid w:val="00C12C27"/>
    <w:rsid w:val="00C351CD"/>
    <w:rsid w:val="00C44295"/>
    <w:rsid w:val="00C47640"/>
    <w:rsid w:val="00CC3E15"/>
    <w:rsid w:val="00D01944"/>
    <w:rsid w:val="00D24F73"/>
    <w:rsid w:val="00D5027E"/>
    <w:rsid w:val="00D93DF5"/>
    <w:rsid w:val="00DA4116"/>
    <w:rsid w:val="00E4591A"/>
    <w:rsid w:val="00E60DFA"/>
    <w:rsid w:val="00E87F63"/>
    <w:rsid w:val="00E97E12"/>
    <w:rsid w:val="00EA7B6D"/>
    <w:rsid w:val="00F0475B"/>
    <w:rsid w:val="00F36E1F"/>
    <w:rsid w:val="00F45094"/>
    <w:rsid w:val="00F65F02"/>
    <w:rsid w:val="00F7613D"/>
    <w:rsid w:val="00F875DC"/>
    <w:rsid w:val="00F92C59"/>
    <w:rsid w:val="00FA2FE2"/>
    <w:rsid w:val="00FB0DB8"/>
    <w:rsid w:val="00FC3BDA"/>
    <w:rsid w:val="00FD28BE"/>
    <w:rsid w:val="00FD31F9"/>
    <w:rsid w:val="16D34EC4"/>
    <w:rsid w:val="28BC5427"/>
    <w:rsid w:val="4ACF1869"/>
    <w:rsid w:val="6DE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数字列表"/>
    <w:basedOn w:val="a0"/>
    <w:link w:val="a6"/>
    <w:qFormat/>
    <w:pPr>
      <w:numPr>
        <w:numId w:val="1"/>
      </w:numPr>
      <w:spacing w:line="400" w:lineRule="exact"/>
    </w:pPr>
    <w:rPr>
      <w:rFonts w:ascii="微软雅黑" w:eastAsia="微软雅黑" w:hAnsi="微软雅黑"/>
      <w:sz w:val="24"/>
      <w:szCs w:val="24"/>
    </w:rPr>
  </w:style>
  <w:style w:type="character" w:customStyle="1" w:styleId="a6">
    <w:name w:val="数字列表 字符"/>
    <w:link w:val="a"/>
    <w:qFormat/>
    <w:rPr>
      <w:rFonts w:ascii="微软雅黑" w:eastAsia="微软雅黑" w:hAnsi="微软雅黑" w:cs="Times New Roman"/>
      <w:sz w:val="24"/>
      <w:szCs w:val="24"/>
    </w:rPr>
  </w:style>
  <w:style w:type="paragraph" w:styleId="a7">
    <w:name w:val="Balloon Text"/>
    <w:basedOn w:val="a0"/>
    <w:link w:val="Char1"/>
    <w:uiPriority w:val="99"/>
    <w:semiHidden/>
    <w:unhideWhenUsed/>
    <w:rsid w:val="00E60DFA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E60DF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数字列表"/>
    <w:basedOn w:val="a0"/>
    <w:link w:val="a6"/>
    <w:qFormat/>
    <w:pPr>
      <w:numPr>
        <w:numId w:val="1"/>
      </w:numPr>
      <w:spacing w:line="400" w:lineRule="exact"/>
    </w:pPr>
    <w:rPr>
      <w:rFonts w:ascii="微软雅黑" w:eastAsia="微软雅黑" w:hAnsi="微软雅黑"/>
      <w:sz w:val="24"/>
      <w:szCs w:val="24"/>
    </w:rPr>
  </w:style>
  <w:style w:type="character" w:customStyle="1" w:styleId="a6">
    <w:name w:val="数字列表 字符"/>
    <w:link w:val="a"/>
    <w:qFormat/>
    <w:rPr>
      <w:rFonts w:ascii="微软雅黑" w:eastAsia="微软雅黑" w:hAnsi="微软雅黑" w:cs="Times New Roman"/>
      <w:sz w:val="24"/>
      <w:szCs w:val="24"/>
    </w:rPr>
  </w:style>
  <w:style w:type="paragraph" w:styleId="a7">
    <w:name w:val="Balloon Text"/>
    <w:basedOn w:val="a0"/>
    <w:link w:val="Char1"/>
    <w:uiPriority w:val="99"/>
    <w:semiHidden/>
    <w:unhideWhenUsed/>
    <w:rsid w:val="00E60DFA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E60DF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107</Words>
  <Characters>614</Characters>
  <Application>Microsoft Office Word</Application>
  <DocSecurity>0</DocSecurity>
  <Lines>5</Lines>
  <Paragraphs>1</Paragraphs>
  <ScaleCrop>false</ScaleCrop>
  <Company>Sky123.Org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张明（后勤）</cp:lastModifiedBy>
  <cp:revision>85</cp:revision>
  <cp:lastPrinted>2019-09-16T09:24:00Z</cp:lastPrinted>
  <dcterms:created xsi:type="dcterms:W3CDTF">2018-01-25T10:18:00Z</dcterms:created>
  <dcterms:modified xsi:type="dcterms:W3CDTF">2019-09-17T01:27:00Z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